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FA0" w:rsidRPr="008456CA" w:rsidRDefault="00240216" w:rsidP="00EE5440">
      <w:pPr>
        <w:pStyle w:val="EPComma"/>
        <w:jc w:val="right"/>
        <w:rPr>
          <w:rFonts w:ascii="Cambria" w:hAnsi="Cambria" w:cs="Calibri"/>
          <w:b/>
          <w:snapToGrid/>
          <w:szCs w:val="24"/>
          <w:bdr w:val="none" w:sz="0" w:space="0" w:color="auto" w:frame="1"/>
        </w:rPr>
      </w:pPr>
      <w:bookmarkStart w:id="0" w:name="_GoBack"/>
      <w:r w:rsidRPr="008456CA">
        <w:rPr>
          <w:rFonts w:ascii="Cambria" w:hAnsi="Cambria" w:cs="Calibri"/>
          <w:b/>
          <w:snapToGrid/>
          <w:szCs w:val="24"/>
          <w:bdr w:val="none" w:sz="0" w:space="0" w:color="auto" w:frame="1"/>
        </w:rPr>
        <w:t>Прилог 2</w:t>
      </w:r>
    </w:p>
    <w:bookmarkEnd w:id="0"/>
    <w:p w:rsidR="001840C4" w:rsidRPr="001840C4" w:rsidRDefault="001840C4" w:rsidP="001840C4">
      <w:pPr>
        <w:widowControl/>
        <w:spacing w:line="276" w:lineRule="auto"/>
        <w:jc w:val="center"/>
        <w:rPr>
          <w:rFonts w:ascii="Cambria" w:hAnsi="Cambria" w:cs="Calibri"/>
          <w:b/>
          <w:szCs w:val="24"/>
          <w:bdr w:val="none" w:sz="0" w:space="0" w:color="auto" w:frame="1"/>
          <w:lang w:val="sr-Cyrl-BA" w:eastAsia="en-US"/>
        </w:rPr>
      </w:pPr>
      <w:r w:rsidRPr="001840C4">
        <w:rPr>
          <w:rFonts w:ascii="Cambria" w:hAnsi="Cambria" w:cs="Calibri"/>
          <w:b/>
          <w:szCs w:val="24"/>
          <w:bdr w:val="none" w:sz="0" w:space="0" w:color="auto" w:frame="1"/>
          <w:lang w:val="sr-Cyrl-BA" w:eastAsia="en-US"/>
        </w:rPr>
        <w:t xml:space="preserve">Резолуција Европског парламента о Извјештају Европске комисије о БиХ </w:t>
      </w:r>
    </w:p>
    <w:p w:rsidR="001840C4" w:rsidRPr="001840C4" w:rsidRDefault="001840C4" w:rsidP="001840C4">
      <w:pPr>
        <w:widowControl/>
        <w:spacing w:line="276" w:lineRule="auto"/>
        <w:jc w:val="center"/>
        <w:rPr>
          <w:rFonts w:ascii="Cambria" w:hAnsi="Cambria" w:cs="Calibri"/>
          <w:b/>
          <w:szCs w:val="24"/>
          <w:bdr w:val="none" w:sz="0" w:space="0" w:color="auto" w:frame="1"/>
          <w:lang w:val="sr-Cyrl-BA" w:eastAsia="en-US"/>
        </w:rPr>
      </w:pPr>
      <w:r w:rsidRPr="001840C4">
        <w:rPr>
          <w:rFonts w:ascii="Cambria" w:hAnsi="Cambria" w:cs="Calibri"/>
          <w:b/>
          <w:szCs w:val="24"/>
          <w:bdr w:val="none" w:sz="0" w:space="0" w:color="auto" w:frame="1"/>
          <w:lang w:val="sr-Cyrl-BA" w:eastAsia="en-US"/>
        </w:rPr>
        <w:t>за 2022. годину</w:t>
      </w:r>
    </w:p>
    <w:p w:rsidR="001840C4" w:rsidRPr="001840C4" w:rsidRDefault="004C6CC8" w:rsidP="001840C4">
      <w:pPr>
        <w:widowControl/>
        <w:spacing w:line="276" w:lineRule="auto"/>
        <w:ind w:left="567" w:hanging="567"/>
        <w:jc w:val="center"/>
        <w:rPr>
          <w:rStyle w:val="Italic"/>
          <w:rFonts w:ascii="Cambria" w:hAnsi="Cambria" w:cs="Calibri"/>
          <w:b/>
          <w:i w:val="0"/>
          <w:szCs w:val="24"/>
          <w:bdr w:val="none" w:sz="0" w:space="0" w:color="auto" w:frame="1"/>
          <w:lang w:val="sr-Cyrl-BA" w:eastAsia="en-US"/>
        </w:rPr>
      </w:pPr>
      <w:r>
        <w:rPr>
          <w:rFonts w:ascii="Cambria" w:hAnsi="Cambria" w:cs="Calibri"/>
          <w:b/>
          <w:szCs w:val="24"/>
          <w:bdr w:val="none" w:sz="0" w:space="0" w:color="auto" w:frame="1"/>
          <w:lang w:val="sr-Cyrl-BA" w:eastAsia="en-US"/>
        </w:rPr>
        <w:t>(Стразбур, 12. јул 202</w:t>
      </w:r>
      <w:r>
        <w:rPr>
          <w:rFonts w:ascii="Cambria" w:hAnsi="Cambria" w:cs="Calibri"/>
          <w:b/>
          <w:szCs w:val="24"/>
          <w:bdr w:val="none" w:sz="0" w:space="0" w:color="auto" w:frame="1"/>
          <w:lang w:val="sr-Latn-BA" w:eastAsia="en-US"/>
        </w:rPr>
        <w:t>3</w:t>
      </w:r>
      <w:r w:rsidR="001840C4" w:rsidRPr="001840C4">
        <w:rPr>
          <w:rFonts w:ascii="Cambria" w:hAnsi="Cambria" w:cs="Calibri"/>
          <w:b/>
          <w:szCs w:val="24"/>
          <w:bdr w:val="none" w:sz="0" w:space="0" w:color="auto" w:frame="1"/>
          <w:lang w:val="sr-Cyrl-BA" w:eastAsia="en-US"/>
        </w:rPr>
        <w:t>. године (2022/2200(INI)</w:t>
      </w:r>
    </w:p>
    <w:p w:rsidR="00BC5589" w:rsidRPr="00E809CC" w:rsidRDefault="002F41C5" w:rsidP="00A3484A">
      <w:pPr>
        <w:pStyle w:val="EPComma"/>
        <w:jc w:val="both"/>
        <w:rPr>
          <w:rFonts w:asciiTheme="minorHAnsi" w:hAnsiTheme="minorHAnsi" w:cstheme="minorHAnsi"/>
        </w:rPr>
      </w:pPr>
      <w:r>
        <w:rPr>
          <w:rStyle w:val="Italic"/>
          <w:rFonts w:asciiTheme="minorHAnsi" w:hAnsiTheme="minorHAnsi" w:cstheme="minorHAnsi"/>
        </w:rPr>
        <w:t>Е</w:t>
      </w:r>
      <w:r>
        <w:rPr>
          <w:rStyle w:val="Italic"/>
          <w:rFonts w:asciiTheme="minorHAnsi" w:hAnsiTheme="minorHAnsi" w:cstheme="minorHAnsi"/>
          <w:lang w:val="sr-Cyrl-BA"/>
        </w:rPr>
        <w:t>в</w:t>
      </w:r>
      <w:r w:rsidR="00E809CC">
        <w:rPr>
          <w:rStyle w:val="Italic"/>
          <w:rFonts w:asciiTheme="minorHAnsi" w:hAnsiTheme="minorHAnsi" w:cstheme="minorHAnsi"/>
        </w:rPr>
        <w:t>ропски</w:t>
      </w:r>
      <w:r w:rsidR="00BC5589" w:rsidRPr="00E809CC">
        <w:rPr>
          <w:rStyle w:val="Italic"/>
          <w:rFonts w:asciiTheme="minorHAnsi" w:hAnsiTheme="minorHAnsi" w:cstheme="minorHAnsi"/>
        </w:rPr>
        <w:t xml:space="preserve"> </w:t>
      </w:r>
      <w:r w:rsidR="00E809CC">
        <w:rPr>
          <w:rStyle w:val="Italic"/>
          <w:rFonts w:asciiTheme="minorHAnsi" w:hAnsiTheme="minorHAnsi" w:cstheme="minorHAnsi"/>
        </w:rPr>
        <w:t>парламент</w:t>
      </w:r>
      <w:r w:rsidR="00BC5589"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Споразум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стабилизацији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придруживању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између</w:t>
      </w:r>
      <w:r w:rsidRPr="00E809CC">
        <w:rPr>
          <w:rFonts w:asciiTheme="minorHAnsi" w:hAnsiTheme="minorHAnsi" w:cstheme="minorHAnsi"/>
        </w:rPr>
        <w:t xml:space="preserve"> </w:t>
      </w:r>
      <w:r w:rsidR="006473A7">
        <w:rPr>
          <w:rFonts w:asciiTheme="minorHAnsi" w:hAnsiTheme="minorHAnsi" w:cstheme="minorHAnsi"/>
        </w:rPr>
        <w:t>Европских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заједница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њихових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држава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чланица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с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једне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стране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с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друге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стране</w:t>
      </w:r>
      <w:r w:rsidRPr="00E809CC">
        <w:rPr>
          <w:rStyle w:val="FootnoteReference"/>
          <w:rFonts w:asciiTheme="minorHAnsi" w:hAnsiTheme="minorHAnsi" w:cstheme="minorHAnsi"/>
        </w:rPr>
        <w:footnoteReference w:id="1"/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6473A7">
        <w:rPr>
          <w:rFonts w:asciiTheme="minorHAnsi" w:hAnsiTheme="minorHAnsi" w:cstheme="minorHAnsi"/>
        </w:rPr>
        <w:t>Регулативу</w:t>
      </w:r>
      <w:r w:rsidRPr="00E809CC">
        <w:rPr>
          <w:rFonts w:asciiTheme="minorHAnsi" w:hAnsiTheme="minorHAnsi" w:cstheme="minorHAnsi"/>
        </w:rPr>
        <w:t xml:space="preserve"> (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) 2021/1529 </w:t>
      </w:r>
      <w:r w:rsidR="006473A7">
        <w:rPr>
          <w:rFonts w:asciiTheme="minorHAnsi" w:hAnsiTheme="minorHAnsi" w:cstheme="minorHAnsi"/>
        </w:rPr>
        <w:t>Европског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парламента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Савјета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15. </w:t>
      </w:r>
      <w:r w:rsidR="000B3506" w:rsidRPr="0095489D">
        <w:rPr>
          <w:rFonts w:asciiTheme="minorHAnsi" w:hAnsiTheme="minorHAnsi" w:cstheme="minorHAnsi"/>
        </w:rPr>
        <w:t>с</w:t>
      </w:r>
      <w:r w:rsidR="0095489D" w:rsidRPr="0095489D">
        <w:rPr>
          <w:rFonts w:asciiTheme="minorHAnsi" w:hAnsiTheme="minorHAnsi" w:cstheme="minorHAnsi"/>
        </w:rPr>
        <w:t>епте</w:t>
      </w:r>
      <w:r w:rsidR="000B3506" w:rsidRPr="0095489D">
        <w:rPr>
          <w:rFonts w:asciiTheme="minorHAnsi" w:hAnsiTheme="minorHAnsi" w:cstheme="minorHAnsi"/>
        </w:rPr>
        <w:t>мбра</w:t>
      </w:r>
      <w:r w:rsidRPr="00E809CC">
        <w:rPr>
          <w:rFonts w:asciiTheme="minorHAnsi" w:hAnsiTheme="minorHAnsi" w:cstheme="minorHAnsi"/>
        </w:rPr>
        <w:t xml:space="preserve"> 2021.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успостав</w:t>
      </w:r>
      <w:r w:rsidR="007B22C2">
        <w:rPr>
          <w:rFonts w:asciiTheme="minorHAnsi" w:hAnsiTheme="minorHAnsi" w:cstheme="minorHAnsi"/>
          <w:lang w:val="sr-Cyrl-BA"/>
        </w:rPr>
        <w:t>љању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Инструмента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претприступне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помоћи</w:t>
      </w:r>
      <w:r w:rsidRPr="00E809CC">
        <w:rPr>
          <w:rFonts w:asciiTheme="minorHAnsi" w:hAnsiTheme="minorHAnsi" w:cstheme="minorHAnsi"/>
        </w:rPr>
        <w:t xml:space="preserve"> (</w:t>
      </w:r>
      <w:r w:rsidR="00E809CC">
        <w:rPr>
          <w:rFonts w:asciiTheme="minorHAnsi" w:hAnsiTheme="minorHAnsi" w:cstheme="minorHAnsi"/>
        </w:rPr>
        <w:t>ИПА</w:t>
      </w:r>
      <w:r w:rsidRPr="00E809CC">
        <w:rPr>
          <w:rFonts w:asciiTheme="minorHAnsi" w:hAnsiTheme="minorHAnsi" w:cstheme="minorHAnsi"/>
        </w:rPr>
        <w:t> </w:t>
      </w:r>
      <w:r w:rsidR="006473A7">
        <w:rPr>
          <w:rFonts w:asciiTheme="minorHAnsi" w:hAnsiTheme="minorHAnsi" w:cstheme="minorHAnsi"/>
        </w:rPr>
        <w:t>РЕГУЛАТИВУ</w:t>
      </w:r>
      <w:r w:rsidRPr="00E809CC">
        <w:rPr>
          <w:rFonts w:asciiTheme="minorHAnsi" w:hAnsiTheme="minorHAnsi" w:cstheme="minorHAnsi"/>
        </w:rPr>
        <w:t>)</w:t>
      </w:r>
      <w:r w:rsidRPr="00E809CC">
        <w:rPr>
          <w:rStyle w:val="FootnoteReference"/>
          <w:rFonts w:asciiTheme="minorHAnsi" w:hAnsiTheme="minorHAnsi" w:cstheme="minorHAnsi"/>
        </w:rPr>
        <w:footnoteReference w:id="2"/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исходе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прве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друге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сједнице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Парламентарног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одбора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стабилизацију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придруживање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између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одржане</w:t>
      </w:r>
      <w:r w:rsidRPr="00E809CC">
        <w:rPr>
          <w:rFonts w:asciiTheme="minorHAnsi" w:hAnsiTheme="minorHAnsi" w:cstheme="minorHAnsi"/>
        </w:rPr>
        <w:t xml:space="preserve"> 5.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6. </w:t>
      </w:r>
      <w:r w:rsidR="00ED5F30">
        <w:rPr>
          <w:rFonts w:asciiTheme="minorHAnsi" w:hAnsiTheme="minorHAnsi" w:cstheme="minorHAnsi"/>
        </w:rPr>
        <w:t>новембра</w:t>
      </w:r>
      <w:r w:rsidRPr="00E809CC">
        <w:rPr>
          <w:rFonts w:asciiTheme="minorHAnsi" w:hAnsiTheme="minorHAnsi" w:cstheme="minorHAnsi"/>
        </w:rPr>
        <w:t xml:space="preserve"> 2015. </w:t>
      </w:r>
      <w:r w:rsidR="00E809CC">
        <w:rPr>
          <w:rFonts w:asciiTheme="minorHAnsi" w:hAnsiTheme="minorHAnsi" w:cstheme="minorHAnsi"/>
        </w:rPr>
        <w:t>односно</w:t>
      </w:r>
      <w:r w:rsidRPr="00E809CC">
        <w:rPr>
          <w:rFonts w:asciiTheme="minorHAnsi" w:hAnsiTheme="minorHAnsi" w:cstheme="minorHAnsi"/>
        </w:rPr>
        <w:t xml:space="preserve"> 17. </w:t>
      </w:r>
      <w:r w:rsidR="00B43202">
        <w:rPr>
          <w:rFonts w:asciiTheme="minorHAnsi" w:hAnsiTheme="minorHAnsi" w:cstheme="minorHAnsi"/>
        </w:rPr>
        <w:t>јуна</w:t>
      </w:r>
      <w:r w:rsidRPr="00E809CC">
        <w:rPr>
          <w:rFonts w:asciiTheme="minorHAnsi" w:hAnsiTheme="minorHAnsi" w:cstheme="minorHAnsi"/>
        </w:rPr>
        <w:t> 2021.,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захтјев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чланство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поднесен</w:t>
      </w:r>
      <w:r w:rsidRPr="00E809CC">
        <w:rPr>
          <w:rFonts w:asciiTheme="minorHAnsi" w:hAnsiTheme="minorHAnsi" w:cstheme="minorHAnsi"/>
        </w:rPr>
        <w:t xml:space="preserve"> 15. </w:t>
      </w:r>
      <w:r w:rsidR="000B3506">
        <w:rPr>
          <w:rFonts w:asciiTheme="minorHAnsi" w:hAnsiTheme="minorHAnsi" w:cstheme="minorHAnsi"/>
        </w:rPr>
        <w:t>фебруара</w:t>
      </w:r>
      <w:r w:rsidRPr="00E809CC">
        <w:rPr>
          <w:rFonts w:asciiTheme="minorHAnsi" w:hAnsiTheme="minorHAnsi" w:cstheme="minorHAnsi"/>
        </w:rPr>
        <w:t> 2016.,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изјаве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састанака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врху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904121">
        <w:rPr>
          <w:rFonts w:asciiTheme="minorHAnsi" w:hAnsiTheme="minorHAnsi" w:cstheme="minorHAnsi"/>
        </w:rPr>
        <w:t>Западног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Балкана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17. </w:t>
      </w:r>
      <w:r w:rsidR="00C0096B">
        <w:rPr>
          <w:rFonts w:asciiTheme="minorHAnsi" w:hAnsiTheme="minorHAnsi" w:cstheme="minorHAnsi"/>
        </w:rPr>
        <w:t>маја</w:t>
      </w:r>
      <w:r w:rsidRPr="00E809CC">
        <w:rPr>
          <w:rFonts w:asciiTheme="minorHAnsi" w:hAnsiTheme="minorHAnsi" w:cstheme="minorHAnsi"/>
        </w:rPr>
        <w:t xml:space="preserve"> 2018.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Софији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6. </w:t>
      </w:r>
      <w:r w:rsidR="00C0096B">
        <w:rPr>
          <w:rFonts w:asciiTheme="minorHAnsi" w:hAnsiTheme="minorHAnsi" w:cstheme="minorHAnsi"/>
        </w:rPr>
        <w:t>маја</w:t>
      </w:r>
      <w:r w:rsidRPr="00E809CC">
        <w:rPr>
          <w:rFonts w:asciiTheme="minorHAnsi" w:hAnsiTheme="minorHAnsi" w:cstheme="minorHAnsi"/>
        </w:rPr>
        <w:t xml:space="preserve"> 2020.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Загребу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6. </w:t>
      </w:r>
      <w:r w:rsidR="000B3506">
        <w:rPr>
          <w:rFonts w:asciiTheme="minorHAnsi" w:hAnsiTheme="minorHAnsi" w:cstheme="minorHAnsi"/>
        </w:rPr>
        <w:t>октобра</w:t>
      </w:r>
      <w:r w:rsidRPr="00E809CC">
        <w:rPr>
          <w:rFonts w:asciiTheme="minorHAnsi" w:hAnsiTheme="minorHAnsi" w:cstheme="minorHAnsi"/>
        </w:rPr>
        <w:t xml:space="preserve"> 2021.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Брду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код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Крања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6. </w:t>
      </w:r>
      <w:r w:rsidR="00321353">
        <w:rPr>
          <w:rFonts w:asciiTheme="minorHAnsi" w:hAnsiTheme="minorHAnsi" w:cstheme="minorHAnsi"/>
        </w:rPr>
        <w:t>децембра</w:t>
      </w:r>
      <w:r w:rsidRPr="00E809CC">
        <w:rPr>
          <w:rFonts w:asciiTheme="minorHAnsi" w:hAnsiTheme="minorHAnsi" w:cstheme="minorHAnsi"/>
        </w:rPr>
        <w:t xml:space="preserve"> 2022.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Тирани</w:t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састанак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врху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одржан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Софији</w:t>
      </w:r>
      <w:r w:rsidRPr="00E809CC">
        <w:rPr>
          <w:rFonts w:asciiTheme="minorHAnsi" w:hAnsiTheme="minorHAnsi" w:cstheme="minorHAnsi"/>
        </w:rPr>
        <w:t xml:space="preserve"> 10. </w:t>
      </w:r>
      <w:r w:rsidR="00ED5F30">
        <w:rPr>
          <w:rFonts w:asciiTheme="minorHAnsi" w:hAnsiTheme="minorHAnsi" w:cstheme="minorHAnsi"/>
        </w:rPr>
        <w:t>новембра</w:t>
      </w:r>
      <w:r w:rsidRPr="00E809CC">
        <w:rPr>
          <w:rFonts w:asciiTheme="minorHAnsi" w:hAnsiTheme="minorHAnsi" w:cstheme="minorHAnsi"/>
        </w:rPr>
        <w:t xml:space="preserve"> 2020., </w:t>
      </w:r>
      <w:r w:rsidR="00E809CC">
        <w:rPr>
          <w:rFonts w:asciiTheme="minorHAnsi" w:hAnsiTheme="minorHAnsi" w:cstheme="minorHAnsi"/>
        </w:rPr>
        <w:t>укључујући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Изјаву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заједничком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регионалном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тржишту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Изјаву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зеленом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програму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7B22C2">
        <w:rPr>
          <w:rFonts w:asciiTheme="minorHAnsi" w:hAnsiTheme="minorHAnsi" w:cstheme="minorHAnsi"/>
          <w:lang w:val="sr-Cyrl-BA"/>
        </w:rPr>
        <w:t>З</w:t>
      </w:r>
      <w:r w:rsidR="00E809CC">
        <w:rPr>
          <w:rFonts w:asciiTheme="minorHAnsi" w:hAnsiTheme="minorHAnsi" w:cstheme="minorHAnsi"/>
        </w:rPr>
        <w:t>ападни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Балкан</w:t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исход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деветог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састанка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врху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Берлинског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процеса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одржаног</w:t>
      </w:r>
      <w:r w:rsidRPr="00E809CC">
        <w:rPr>
          <w:rFonts w:asciiTheme="minorHAnsi" w:hAnsiTheme="minorHAnsi" w:cstheme="minorHAnsi"/>
        </w:rPr>
        <w:t xml:space="preserve"> 3. </w:t>
      </w:r>
      <w:r w:rsidR="00ED5F30">
        <w:rPr>
          <w:rFonts w:asciiTheme="minorHAnsi" w:hAnsiTheme="minorHAnsi" w:cstheme="minorHAnsi"/>
        </w:rPr>
        <w:t>новембра</w:t>
      </w:r>
      <w:r w:rsidRPr="00E809CC">
        <w:rPr>
          <w:rFonts w:asciiTheme="minorHAnsi" w:hAnsiTheme="minorHAnsi" w:cstheme="minorHAnsi"/>
        </w:rPr>
        <w:t> 2022.,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Одлуку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Савјета</w:t>
      </w:r>
      <w:r w:rsidRPr="00E809CC">
        <w:rPr>
          <w:rFonts w:asciiTheme="minorHAnsi" w:hAnsiTheme="minorHAnsi" w:cstheme="minorHAnsi"/>
        </w:rPr>
        <w:t xml:space="preserve"> (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) 2021/1923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4. </w:t>
      </w:r>
      <w:r w:rsidR="00ED5F30">
        <w:rPr>
          <w:rFonts w:asciiTheme="minorHAnsi" w:hAnsiTheme="minorHAnsi" w:cstheme="minorHAnsi"/>
        </w:rPr>
        <w:t>новембра</w:t>
      </w:r>
      <w:r w:rsidRPr="00E809CC">
        <w:rPr>
          <w:rFonts w:asciiTheme="minorHAnsi" w:hAnsiTheme="minorHAnsi" w:cstheme="minorHAnsi"/>
        </w:rPr>
        <w:t xml:space="preserve"> 2021.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мјери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помоћи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оквиру</w:t>
      </w:r>
      <w:r w:rsidRPr="00E809CC">
        <w:rPr>
          <w:rFonts w:asciiTheme="minorHAnsi" w:hAnsiTheme="minorHAnsi" w:cstheme="minorHAnsi"/>
        </w:rPr>
        <w:t xml:space="preserve"> </w:t>
      </w:r>
      <w:r w:rsidR="006473A7">
        <w:rPr>
          <w:rFonts w:asciiTheme="minorHAnsi" w:hAnsiTheme="minorHAnsi" w:cstheme="minorHAnsi"/>
        </w:rPr>
        <w:t>Европског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инструмента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мировне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помоћи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подршку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изградњи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капацитета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Оружаних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снага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БиХ</w:t>
      </w:r>
      <w:r w:rsidRPr="00E809CC">
        <w:rPr>
          <w:rStyle w:val="FootnoteReference"/>
          <w:rFonts w:asciiTheme="minorHAnsi" w:hAnsiTheme="minorHAnsi" w:cstheme="minorHAnsi"/>
        </w:rPr>
        <w:footnoteReference w:id="3"/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Одлуку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Савјета</w:t>
      </w:r>
      <w:r w:rsidRPr="00E809CC">
        <w:rPr>
          <w:rFonts w:asciiTheme="minorHAnsi" w:hAnsiTheme="minorHAnsi" w:cstheme="minorHAnsi"/>
        </w:rPr>
        <w:t xml:space="preserve"> (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) 2022/2353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1. </w:t>
      </w:r>
      <w:r w:rsidR="00321353">
        <w:rPr>
          <w:rFonts w:asciiTheme="minorHAnsi" w:hAnsiTheme="minorHAnsi" w:cstheme="minorHAnsi"/>
        </w:rPr>
        <w:t>децембра</w:t>
      </w:r>
      <w:r w:rsidRPr="00E809CC">
        <w:rPr>
          <w:rFonts w:asciiTheme="minorHAnsi" w:hAnsiTheme="minorHAnsi" w:cstheme="minorHAnsi"/>
        </w:rPr>
        <w:t xml:space="preserve"> 2022.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мјери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помоћи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оквиру</w:t>
      </w:r>
      <w:r w:rsidRPr="00E809CC">
        <w:rPr>
          <w:rFonts w:asciiTheme="minorHAnsi" w:hAnsiTheme="minorHAnsi" w:cstheme="minorHAnsi"/>
        </w:rPr>
        <w:t xml:space="preserve"> </w:t>
      </w:r>
      <w:r w:rsidR="006473A7">
        <w:rPr>
          <w:rFonts w:asciiTheme="minorHAnsi" w:hAnsiTheme="minorHAnsi" w:cstheme="minorHAnsi"/>
        </w:rPr>
        <w:t>Европског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инструмента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мировне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помоћи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јачање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капацитет</w:t>
      </w:r>
      <w:r w:rsidRPr="00E809CC">
        <w:rPr>
          <w:rFonts w:asciiTheme="minorHAnsi" w:hAnsiTheme="minorHAnsi" w:cstheme="minorHAnsi"/>
        </w:rPr>
        <w:t xml:space="preserve">â </w:t>
      </w:r>
      <w:r w:rsidR="00E809CC">
        <w:rPr>
          <w:rFonts w:asciiTheme="minorHAnsi" w:hAnsiTheme="minorHAnsi" w:cstheme="minorHAnsi"/>
        </w:rPr>
        <w:t>Оружаних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снага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БиХ</w:t>
      </w:r>
      <w:r w:rsidRPr="00E809CC">
        <w:rPr>
          <w:rStyle w:val="FootnoteReference"/>
          <w:rFonts w:asciiTheme="minorHAnsi" w:hAnsiTheme="minorHAnsi" w:cstheme="minorHAnsi"/>
        </w:rPr>
        <w:footnoteReference w:id="4"/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закључке</w:t>
      </w:r>
      <w:r w:rsidRPr="00E809CC">
        <w:rPr>
          <w:rFonts w:asciiTheme="minorHAnsi" w:hAnsiTheme="minorHAnsi" w:cstheme="minorHAnsi"/>
        </w:rPr>
        <w:t xml:space="preserve"> </w:t>
      </w:r>
      <w:r w:rsidR="006473A7">
        <w:rPr>
          <w:rFonts w:asciiTheme="minorHAnsi" w:hAnsiTheme="minorHAnsi" w:cstheme="minorHAnsi"/>
        </w:rPr>
        <w:t>Европског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Савјета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24.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25. </w:t>
      </w:r>
      <w:r w:rsidR="00ED5F30">
        <w:rPr>
          <w:rFonts w:asciiTheme="minorHAnsi" w:hAnsiTheme="minorHAnsi" w:cstheme="minorHAnsi"/>
        </w:rPr>
        <w:t>марта</w:t>
      </w:r>
      <w:r w:rsidRPr="00E809CC">
        <w:rPr>
          <w:rFonts w:asciiTheme="minorHAnsi" w:hAnsiTheme="minorHAnsi" w:cstheme="minorHAnsi"/>
        </w:rPr>
        <w:t> 2022.,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lastRenderedPageBreak/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закључке</w:t>
      </w:r>
      <w:r w:rsidRPr="00E809CC">
        <w:rPr>
          <w:rFonts w:asciiTheme="minorHAnsi" w:hAnsiTheme="minorHAnsi" w:cstheme="minorHAnsi"/>
        </w:rPr>
        <w:t xml:space="preserve"> </w:t>
      </w:r>
      <w:r w:rsidR="006473A7">
        <w:rPr>
          <w:rFonts w:asciiTheme="minorHAnsi" w:hAnsiTheme="minorHAnsi" w:cstheme="minorHAnsi"/>
        </w:rPr>
        <w:t>Европског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Савјета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23.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24. </w:t>
      </w:r>
      <w:r w:rsidR="00B43202">
        <w:rPr>
          <w:rFonts w:asciiTheme="minorHAnsi" w:hAnsiTheme="minorHAnsi" w:cstheme="minorHAnsi"/>
        </w:rPr>
        <w:t>јуна</w:t>
      </w:r>
      <w:r w:rsidRPr="00E809CC">
        <w:rPr>
          <w:rFonts w:asciiTheme="minorHAnsi" w:hAnsiTheme="minorHAnsi" w:cstheme="minorHAnsi"/>
        </w:rPr>
        <w:t xml:space="preserve"> 2022.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Украјини</w:t>
      </w:r>
      <w:r w:rsidRPr="00E809CC">
        <w:rPr>
          <w:rFonts w:asciiTheme="minorHAnsi" w:hAnsiTheme="minorHAnsi" w:cstheme="minorHAnsi"/>
        </w:rPr>
        <w:t xml:space="preserve">, </w:t>
      </w:r>
      <w:r w:rsidR="0019641F">
        <w:rPr>
          <w:rFonts w:asciiTheme="minorHAnsi" w:hAnsiTheme="minorHAnsi" w:cstheme="minorHAnsi"/>
          <w:lang w:val="sr-Cyrl-BA"/>
        </w:rPr>
        <w:t>З</w:t>
      </w:r>
      <w:r w:rsidR="00E809CC">
        <w:rPr>
          <w:rFonts w:asciiTheme="minorHAnsi" w:hAnsiTheme="minorHAnsi" w:cstheme="minorHAnsi"/>
        </w:rPr>
        <w:t>ападном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Балкану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захтјевима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Украјине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Републике</w:t>
      </w:r>
      <w:r w:rsidRPr="00E809CC">
        <w:rPr>
          <w:rFonts w:asciiTheme="minorHAnsi" w:hAnsiTheme="minorHAnsi" w:cstheme="minorHAnsi"/>
        </w:rPr>
        <w:t xml:space="preserve"> </w:t>
      </w:r>
      <w:r w:rsidR="00E809CC" w:rsidRPr="0095489D">
        <w:rPr>
          <w:rFonts w:asciiTheme="minorHAnsi" w:hAnsiTheme="minorHAnsi" w:cstheme="minorHAnsi"/>
        </w:rPr>
        <w:t>Молд</w:t>
      </w:r>
      <w:r w:rsidR="0095489D">
        <w:rPr>
          <w:rFonts w:asciiTheme="minorHAnsi" w:hAnsiTheme="minorHAnsi" w:cstheme="minorHAnsi"/>
          <w:lang w:val="sr-Cyrl-BA"/>
        </w:rPr>
        <w:t xml:space="preserve">авије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Грузије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чланство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="0019641F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19641F">
        <w:rPr>
          <w:rFonts w:asciiTheme="minorHAnsi" w:hAnsiTheme="minorHAnsi" w:cstheme="minorHAnsi"/>
          <w:lang w:val="sr-Cyrl-BA"/>
        </w:rPr>
        <w:t>спољним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односима</w:t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закључке</w:t>
      </w:r>
      <w:r w:rsidRPr="00E809CC">
        <w:rPr>
          <w:rFonts w:asciiTheme="minorHAnsi" w:hAnsiTheme="minorHAnsi" w:cstheme="minorHAnsi"/>
        </w:rPr>
        <w:t xml:space="preserve"> </w:t>
      </w:r>
      <w:r w:rsidR="006473A7">
        <w:rPr>
          <w:rFonts w:asciiTheme="minorHAnsi" w:hAnsiTheme="minorHAnsi" w:cstheme="minorHAnsi"/>
        </w:rPr>
        <w:t>Европског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Савјета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15. </w:t>
      </w:r>
      <w:r w:rsidR="00321353">
        <w:rPr>
          <w:rFonts w:asciiTheme="minorHAnsi" w:hAnsiTheme="minorHAnsi" w:cstheme="minorHAnsi"/>
        </w:rPr>
        <w:t>децембра</w:t>
      </w:r>
      <w:r w:rsidRPr="00E809CC">
        <w:rPr>
          <w:rFonts w:asciiTheme="minorHAnsi" w:hAnsiTheme="minorHAnsi" w:cstheme="minorHAnsi"/>
        </w:rPr>
        <w:t xml:space="preserve"> 2022. </w:t>
      </w:r>
      <w:r w:rsidR="00E809CC">
        <w:rPr>
          <w:rFonts w:asciiTheme="minorHAnsi" w:hAnsiTheme="minorHAnsi" w:cstheme="minorHAnsi"/>
        </w:rPr>
        <w:t>којима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Pr="00E809CC">
        <w:rPr>
          <w:rFonts w:asciiTheme="minorHAnsi" w:hAnsiTheme="minorHAnsi" w:cstheme="minorHAnsi"/>
        </w:rPr>
        <w:t xml:space="preserve"> </w:t>
      </w:r>
      <w:r w:rsidR="004104A2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додјељује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статус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земље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кандидаткиње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чланство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комуникацију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Комисије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29. </w:t>
      </w:r>
      <w:r w:rsidR="00C0096B">
        <w:rPr>
          <w:rFonts w:asciiTheme="minorHAnsi" w:hAnsiTheme="minorHAnsi" w:cstheme="minorHAnsi"/>
        </w:rPr>
        <w:t>маја</w:t>
      </w:r>
      <w:r w:rsidRPr="00E809CC">
        <w:rPr>
          <w:rFonts w:asciiTheme="minorHAnsi" w:hAnsiTheme="minorHAnsi" w:cstheme="minorHAnsi"/>
        </w:rPr>
        <w:t xml:space="preserve"> 2019. </w:t>
      </w:r>
      <w:r w:rsidR="00E809CC">
        <w:rPr>
          <w:rFonts w:asciiTheme="minorHAnsi" w:hAnsiTheme="minorHAnsi" w:cstheme="minorHAnsi"/>
        </w:rPr>
        <w:t>насловљену</w:t>
      </w:r>
      <w:r w:rsidRPr="00E809CC">
        <w:rPr>
          <w:rFonts w:asciiTheme="minorHAnsi" w:hAnsiTheme="minorHAnsi" w:cstheme="minorHAnsi"/>
        </w:rPr>
        <w:t xml:space="preserve"> „</w:t>
      </w:r>
      <w:r w:rsidR="00E809CC">
        <w:rPr>
          <w:rFonts w:asciiTheme="minorHAnsi" w:hAnsiTheme="minorHAnsi" w:cstheme="minorHAnsi"/>
        </w:rPr>
        <w:t>Мишљење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Комисије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захтјеву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чланство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</w:t>
      </w:r>
      <w:r w:rsidR="0019641F">
        <w:rPr>
          <w:rFonts w:asciiTheme="minorHAnsi" w:hAnsiTheme="minorHAnsi" w:cstheme="minorHAnsi"/>
          <w:lang w:val="sr-Cyrl-BA"/>
        </w:rPr>
        <w:t>в</w:t>
      </w:r>
      <w:r w:rsidR="00E809CC">
        <w:rPr>
          <w:rFonts w:asciiTheme="minorHAnsi" w:hAnsiTheme="minorHAnsi" w:cstheme="minorHAnsi"/>
        </w:rPr>
        <w:t>ропској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унији</w:t>
      </w:r>
      <w:r w:rsidRPr="00E809CC">
        <w:rPr>
          <w:rFonts w:asciiTheme="minorHAnsi" w:hAnsiTheme="minorHAnsi" w:cstheme="minorHAnsi"/>
        </w:rPr>
        <w:t>” (</w:t>
      </w:r>
      <w:r w:rsidR="00E809CC">
        <w:rPr>
          <w:rFonts w:asciiTheme="minorHAnsi" w:hAnsiTheme="minorHAnsi" w:cstheme="minorHAnsi"/>
        </w:rPr>
        <w:t>ЦОМ</w:t>
      </w:r>
      <w:r w:rsidRPr="00E809CC">
        <w:rPr>
          <w:rFonts w:asciiTheme="minorHAnsi" w:hAnsiTheme="minorHAnsi" w:cstheme="minorHAnsi"/>
        </w:rPr>
        <w:t xml:space="preserve">(2019)0261)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приложен</w:t>
      </w:r>
      <w:r w:rsidR="00A51EFC">
        <w:rPr>
          <w:rFonts w:asciiTheme="minorHAnsi" w:hAnsiTheme="minorHAnsi" w:cstheme="minorHAnsi"/>
          <w:lang w:val="sr-Cyrl-BA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аналитичк</w:t>
      </w:r>
      <w:r w:rsidR="00A51EFC">
        <w:rPr>
          <w:rFonts w:asciiTheme="minorHAnsi" w:hAnsiTheme="minorHAnsi" w:cstheme="minorHAnsi"/>
          <w:lang w:val="sr-Cyrl-BA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A91B0E">
        <w:rPr>
          <w:rFonts w:asciiTheme="minorHAnsi" w:hAnsiTheme="minorHAnsi" w:cstheme="minorHAnsi"/>
        </w:rPr>
        <w:t>извјештај</w:t>
      </w:r>
      <w:r w:rsidRPr="00E809CC">
        <w:rPr>
          <w:rFonts w:asciiTheme="minorHAnsi" w:hAnsiTheme="minorHAnsi" w:cstheme="minorHAnsi"/>
        </w:rPr>
        <w:t xml:space="preserve"> (</w:t>
      </w:r>
      <w:r w:rsidR="00E809CC">
        <w:rPr>
          <w:rFonts w:asciiTheme="minorHAnsi" w:hAnsiTheme="minorHAnsi" w:cstheme="minorHAnsi"/>
        </w:rPr>
        <w:t>С</w:t>
      </w:r>
      <w:r w:rsidRPr="00E809CC">
        <w:rPr>
          <w:rFonts w:asciiTheme="minorHAnsi" w:hAnsiTheme="minorHAnsi" w:cstheme="minorHAnsi"/>
        </w:rPr>
        <w:t>W</w:t>
      </w:r>
      <w:r w:rsidR="00E809CC">
        <w:rPr>
          <w:rFonts w:asciiTheme="minorHAnsi" w:hAnsiTheme="minorHAnsi" w:cstheme="minorHAnsi"/>
        </w:rPr>
        <w:t>Д</w:t>
      </w:r>
      <w:r w:rsidRPr="00E809CC">
        <w:rPr>
          <w:rFonts w:asciiTheme="minorHAnsi" w:hAnsiTheme="minorHAnsi" w:cstheme="minorHAnsi"/>
        </w:rPr>
        <w:t>(2019)0222),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комуникацију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Комисије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5. </w:t>
      </w:r>
      <w:r w:rsidR="000B3506">
        <w:rPr>
          <w:rFonts w:asciiTheme="minorHAnsi" w:hAnsiTheme="minorHAnsi" w:cstheme="minorHAnsi"/>
        </w:rPr>
        <w:t>фебруара</w:t>
      </w:r>
      <w:r w:rsidRPr="00E809CC">
        <w:rPr>
          <w:rFonts w:asciiTheme="minorHAnsi" w:hAnsiTheme="minorHAnsi" w:cstheme="minorHAnsi"/>
        </w:rPr>
        <w:t xml:space="preserve"> 2020. </w:t>
      </w:r>
      <w:r w:rsidR="00E809CC">
        <w:rPr>
          <w:rFonts w:asciiTheme="minorHAnsi" w:hAnsiTheme="minorHAnsi" w:cstheme="minorHAnsi"/>
        </w:rPr>
        <w:t>насловљену</w:t>
      </w:r>
      <w:r w:rsidRPr="00E809CC">
        <w:rPr>
          <w:rFonts w:asciiTheme="minorHAnsi" w:hAnsiTheme="minorHAnsi" w:cstheme="minorHAnsi"/>
        </w:rPr>
        <w:t xml:space="preserve"> „</w:t>
      </w:r>
      <w:r w:rsidR="00E809CC">
        <w:rPr>
          <w:rFonts w:asciiTheme="minorHAnsi" w:hAnsiTheme="minorHAnsi" w:cstheme="minorHAnsi"/>
        </w:rPr>
        <w:t>Унапређење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приступног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процеса</w:t>
      </w:r>
      <w:r w:rsidRPr="00E809CC">
        <w:rPr>
          <w:rFonts w:asciiTheme="minorHAnsi" w:hAnsiTheme="minorHAnsi" w:cstheme="minorHAnsi"/>
        </w:rPr>
        <w:t xml:space="preserve"> – </w:t>
      </w:r>
      <w:r w:rsidR="00E809CC">
        <w:rPr>
          <w:rFonts w:asciiTheme="minorHAnsi" w:hAnsiTheme="minorHAnsi" w:cstheme="minorHAnsi"/>
        </w:rPr>
        <w:t>Вјеродостојна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перспектива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западни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Балкан</w:t>
      </w:r>
      <w:r w:rsidRPr="00E809CC">
        <w:rPr>
          <w:rFonts w:asciiTheme="minorHAnsi" w:hAnsiTheme="minorHAnsi" w:cstheme="minorHAnsi"/>
        </w:rPr>
        <w:t>” (</w:t>
      </w:r>
      <w:r w:rsidR="00E809CC">
        <w:rPr>
          <w:rFonts w:asciiTheme="minorHAnsi" w:hAnsiTheme="minorHAnsi" w:cstheme="minorHAnsi"/>
        </w:rPr>
        <w:t>ЦОМ</w:t>
      </w:r>
      <w:r w:rsidRPr="00E809CC">
        <w:rPr>
          <w:rFonts w:asciiTheme="minorHAnsi" w:hAnsiTheme="minorHAnsi" w:cstheme="minorHAnsi"/>
        </w:rPr>
        <w:t>(2020)0057),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комуникацију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Комисије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29. </w:t>
      </w:r>
      <w:r w:rsidR="000B3506">
        <w:rPr>
          <w:rFonts w:asciiTheme="minorHAnsi" w:hAnsiTheme="minorHAnsi" w:cstheme="minorHAnsi"/>
        </w:rPr>
        <w:t>априла</w:t>
      </w:r>
      <w:r w:rsidRPr="00E809CC">
        <w:rPr>
          <w:rFonts w:asciiTheme="minorHAnsi" w:hAnsiTheme="minorHAnsi" w:cstheme="minorHAnsi"/>
        </w:rPr>
        <w:t xml:space="preserve"> 2020. </w:t>
      </w:r>
      <w:r w:rsidR="00E809CC">
        <w:rPr>
          <w:rFonts w:asciiTheme="minorHAnsi" w:hAnsiTheme="minorHAnsi" w:cstheme="minorHAnsi"/>
        </w:rPr>
        <w:t>насловљену</w:t>
      </w:r>
      <w:r w:rsidRPr="00E809CC">
        <w:rPr>
          <w:rFonts w:asciiTheme="minorHAnsi" w:hAnsiTheme="minorHAnsi" w:cstheme="minorHAnsi"/>
        </w:rPr>
        <w:t xml:space="preserve"> „</w:t>
      </w:r>
      <w:r w:rsidR="00B43202">
        <w:rPr>
          <w:rFonts w:asciiTheme="minorHAnsi" w:hAnsiTheme="minorHAnsi" w:cstheme="minorHAnsi"/>
        </w:rPr>
        <w:t>Подршка</w:t>
      </w:r>
      <w:r w:rsidRPr="00E809CC">
        <w:rPr>
          <w:rFonts w:asciiTheme="minorHAnsi" w:hAnsiTheme="minorHAnsi" w:cstheme="minorHAnsi"/>
        </w:rPr>
        <w:t xml:space="preserve"> </w:t>
      </w:r>
      <w:r w:rsidR="00A6461D">
        <w:rPr>
          <w:rFonts w:asciiTheme="minorHAnsi" w:hAnsiTheme="minorHAnsi" w:cstheme="minorHAnsi"/>
          <w:lang w:val="sr-Cyrl-BA"/>
        </w:rPr>
        <w:t>З</w:t>
      </w:r>
      <w:r w:rsidR="00E809CC">
        <w:rPr>
          <w:rFonts w:asciiTheme="minorHAnsi" w:hAnsiTheme="minorHAnsi" w:cstheme="minorHAnsi"/>
        </w:rPr>
        <w:t>ападном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Балкану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борби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против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болести</w:t>
      </w:r>
      <w:r w:rsidRPr="00E809CC">
        <w:rPr>
          <w:rFonts w:asciiTheme="minorHAnsi" w:hAnsiTheme="minorHAnsi" w:cstheme="minorHAnsi"/>
        </w:rPr>
        <w:t xml:space="preserve"> </w:t>
      </w:r>
      <w:r w:rsidR="00A6461D">
        <w:rPr>
          <w:rFonts w:asciiTheme="minorHAnsi" w:hAnsiTheme="minorHAnsi" w:cstheme="minorHAnsi"/>
          <w:lang w:val="sr-Cyrl-BA"/>
        </w:rPr>
        <w:t>К</w:t>
      </w:r>
      <w:r w:rsidR="00E809CC">
        <w:rPr>
          <w:rFonts w:asciiTheme="minorHAnsi" w:hAnsiTheme="minorHAnsi" w:cstheme="minorHAnsi"/>
        </w:rPr>
        <w:t>ОВИД</w:t>
      </w:r>
      <w:r w:rsidRPr="00E809CC">
        <w:rPr>
          <w:rFonts w:asciiTheme="minorHAnsi" w:hAnsiTheme="minorHAnsi" w:cstheme="minorHAnsi"/>
        </w:rPr>
        <w:t xml:space="preserve">-19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опоравак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након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пандемије</w:t>
      </w:r>
      <w:r w:rsidRPr="00E809CC">
        <w:rPr>
          <w:rFonts w:asciiTheme="minorHAnsi" w:hAnsiTheme="minorHAnsi" w:cstheme="minorHAnsi"/>
        </w:rPr>
        <w:t xml:space="preserve"> – </w:t>
      </w:r>
      <w:r w:rsidR="00E809CC">
        <w:rPr>
          <w:rFonts w:asciiTheme="minorHAnsi" w:hAnsiTheme="minorHAnsi" w:cstheme="minorHAnsi"/>
        </w:rPr>
        <w:t>Допринос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Комисије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уочи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састанка</w:t>
      </w:r>
      <w:r w:rsidRPr="00E809CC">
        <w:rPr>
          <w:rFonts w:asciiTheme="minorHAnsi" w:hAnsiTheme="minorHAnsi" w:cstheme="minorHAnsi"/>
        </w:rPr>
        <w:t xml:space="preserve"> </w:t>
      </w:r>
      <w:r w:rsidR="0012238D">
        <w:rPr>
          <w:rFonts w:asciiTheme="minorHAnsi" w:hAnsiTheme="minorHAnsi" w:cstheme="minorHAnsi"/>
        </w:rPr>
        <w:t>званичника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904121">
        <w:rPr>
          <w:rFonts w:asciiTheme="minorHAnsi" w:hAnsiTheme="minorHAnsi" w:cstheme="minorHAnsi"/>
        </w:rPr>
        <w:t>Западног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Балкана</w:t>
      </w:r>
      <w:r w:rsidRPr="00E809CC">
        <w:rPr>
          <w:rFonts w:asciiTheme="minorHAnsi" w:hAnsiTheme="minorHAnsi" w:cstheme="minorHAnsi"/>
        </w:rPr>
        <w:t xml:space="preserve"> 6. </w:t>
      </w:r>
      <w:r w:rsidR="00C0096B">
        <w:rPr>
          <w:rFonts w:asciiTheme="minorHAnsi" w:hAnsiTheme="minorHAnsi" w:cstheme="minorHAnsi"/>
        </w:rPr>
        <w:t>маја</w:t>
      </w:r>
      <w:r w:rsidRPr="00E809CC">
        <w:rPr>
          <w:rFonts w:asciiTheme="minorHAnsi" w:hAnsiTheme="minorHAnsi" w:cstheme="minorHAnsi"/>
        </w:rPr>
        <w:t> 2020.” (</w:t>
      </w:r>
      <w:r w:rsidR="00E809CC">
        <w:rPr>
          <w:rFonts w:asciiTheme="minorHAnsi" w:hAnsiTheme="minorHAnsi" w:cstheme="minorHAnsi"/>
        </w:rPr>
        <w:t>ЦОМ</w:t>
      </w:r>
      <w:r w:rsidRPr="00E809CC">
        <w:rPr>
          <w:rFonts w:asciiTheme="minorHAnsi" w:hAnsiTheme="minorHAnsi" w:cstheme="minorHAnsi"/>
        </w:rPr>
        <w:t>(2020)0315),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комуникацију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Комисије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6. </w:t>
      </w:r>
      <w:r w:rsidR="000B3506">
        <w:rPr>
          <w:rFonts w:asciiTheme="minorHAnsi" w:hAnsiTheme="minorHAnsi" w:cstheme="minorHAnsi"/>
        </w:rPr>
        <w:t>октобра</w:t>
      </w:r>
      <w:r w:rsidRPr="00E809CC">
        <w:rPr>
          <w:rFonts w:asciiTheme="minorHAnsi" w:hAnsiTheme="minorHAnsi" w:cstheme="minorHAnsi"/>
        </w:rPr>
        <w:t xml:space="preserve"> 2020. </w:t>
      </w:r>
      <w:r w:rsidR="00E809CC">
        <w:rPr>
          <w:rFonts w:asciiTheme="minorHAnsi" w:hAnsiTheme="minorHAnsi" w:cstheme="minorHAnsi"/>
        </w:rPr>
        <w:t>насловљену</w:t>
      </w:r>
      <w:r w:rsidRPr="00E809CC">
        <w:rPr>
          <w:rFonts w:asciiTheme="minorHAnsi" w:hAnsiTheme="minorHAnsi" w:cstheme="minorHAnsi"/>
        </w:rPr>
        <w:t xml:space="preserve"> „</w:t>
      </w:r>
      <w:r w:rsidR="000B3506">
        <w:rPr>
          <w:rFonts w:asciiTheme="minorHAnsi" w:hAnsiTheme="minorHAnsi" w:cstheme="minorHAnsi"/>
        </w:rPr>
        <w:t>Економски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6473A7">
        <w:rPr>
          <w:rFonts w:asciiTheme="minorHAnsi" w:hAnsiTheme="minorHAnsi" w:cstheme="minorHAnsi"/>
        </w:rPr>
        <w:t>инвестициони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план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0B3506">
        <w:rPr>
          <w:rFonts w:asciiTheme="minorHAnsi" w:hAnsiTheme="minorHAnsi" w:cstheme="minorHAnsi"/>
          <w:lang w:val="sr-Cyrl-BA"/>
        </w:rPr>
        <w:t>З</w:t>
      </w:r>
      <w:r w:rsidR="00E809CC">
        <w:rPr>
          <w:rFonts w:asciiTheme="minorHAnsi" w:hAnsiTheme="minorHAnsi" w:cstheme="minorHAnsi"/>
        </w:rPr>
        <w:t>ападни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Балкан</w:t>
      </w:r>
      <w:r w:rsidRPr="00E809CC">
        <w:rPr>
          <w:rFonts w:asciiTheme="minorHAnsi" w:hAnsiTheme="minorHAnsi" w:cstheme="minorHAnsi"/>
        </w:rPr>
        <w:t>” (</w:t>
      </w:r>
      <w:r w:rsidR="00E809CC">
        <w:rPr>
          <w:rFonts w:asciiTheme="minorHAnsi" w:hAnsiTheme="minorHAnsi" w:cstheme="minorHAnsi"/>
        </w:rPr>
        <w:t>ЦОМ</w:t>
      </w:r>
      <w:r w:rsidRPr="00E809CC">
        <w:rPr>
          <w:rFonts w:asciiTheme="minorHAnsi" w:hAnsiTheme="minorHAnsi" w:cstheme="minorHAnsi"/>
        </w:rPr>
        <w:t>(2020)0641),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комуникацију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Комисије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12. </w:t>
      </w:r>
      <w:r w:rsidR="000B3506">
        <w:rPr>
          <w:rFonts w:asciiTheme="minorHAnsi" w:hAnsiTheme="minorHAnsi" w:cstheme="minorHAnsi"/>
        </w:rPr>
        <w:t>октобра</w:t>
      </w:r>
      <w:r w:rsidRPr="00E809CC">
        <w:rPr>
          <w:rFonts w:asciiTheme="minorHAnsi" w:hAnsiTheme="minorHAnsi" w:cstheme="minorHAnsi"/>
        </w:rPr>
        <w:t xml:space="preserve"> 2022. </w:t>
      </w:r>
      <w:r w:rsidR="00E809CC">
        <w:rPr>
          <w:rFonts w:asciiTheme="minorHAnsi" w:hAnsiTheme="minorHAnsi" w:cstheme="minorHAnsi"/>
        </w:rPr>
        <w:t>насловљену</w:t>
      </w:r>
      <w:r w:rsidRPr="00E809CC">
        <w:rPr>
          <w:rFonts w:asciiTheme="minorHAnsi" w:hAnsiTheme="minorHAnsi" w:cstheme="minorHAnsi"/>
        </w:rPr>
        <w:t xml:space="preserve"> „</w:t>
      </w:r>
      <w:r w:rsidR="00E809CC">
        <w:rPr>
          <w:rFonts w:asciiTheme="minorHAnsi" w:hAnsiTheme="minorHAnsi" w:cstheme="minorHAnsi"/>
        </w:rPr>
        <w:t>Комуникација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политици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проширења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2022.” (</w:t>
      </w:r>
      <w:r w:rsidR="00E809CC">
        <w:rPr>
          <w:rFonts w:asciiTheme="minorHAnsi" w:hAnsiTheme="minorHAnsi" w:cstheme="minorHAnsi"/>
        </w:rPr>
        <w:t>ЦОМ</w:t>
      </w:r>
      <w:r w:rsidRPr="00E809CC">
        <w:rPr>
          <w:rFonts w:asciiTheme="minorHAnsi" w:hAnsiTheme="minorHAnsi" w:cstheme="minorHAnsi"/>
        </w:rPr>
        <w:t>(2022)0528),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радни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документ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служби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Комисије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12. </w:t>
      </w:r>
      <w:r w:rsidR="000B3506">
        <w:rPr>
          <w:rFonts w:asciiTheme="minorHAnsi" w:hAnsiTheme="minorHAnsi" w:cstheme="minorHAnsi"/>
        </w:rPr>
        <w:t>октобра</w:t>
      </w:r>
      <w:r w:rsidRPr="00E809CC">
        <w:rPr>
          <w:rFonts w:asciiTheme="minorHAnsi" w:hAnsiTheme="minorHAnsi" w:cstheme="minorHAnsi"/>
        </w:rPr>
        <w:t xml:space="preserve"> 2022. </w:t>
      </w:r>
      <w:r w:rsidR="00E809CC">
        <w:rPr>
          <w:rFonts w:asciiTheme="minorHAnsi" w:hAnsiTheme="minorHAnsi" w:cstheme="minorHAnsi"/>
        </w:rPr>
        <w:t>насловљен</w:t>
      </w:r>
      <w:r w:rsidRPr="00E809CC">
        <w:rPr>
          <w:rFonts w:asciiTheme="minorHAnsi" w:hAnsiTheme="minorHAnsi" w:cstheme="minorHAnsi"/>
        </w:rPr>
        <w:t xml:space="preserve"> „</w:t>
      </w:r>
      <w:r w:rsidR="00A91B0E">
        <w:rPr>
          <w:rFonts w:asciiTheme="minorHAnsi" w:hAnsiTheme="minorHAnsi" w:cstheme="minorHAnsi"/>
        </w:rPr>
        <w:t>Извјештај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4104A2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2022.” (</w:t>
      </w:r>
      <w:r w:rsidR="00566AE4">
        <w:rPr>
          <w:rFonts w:asciiTheme="minorHAnsi" w:hAnsiTheme="minorHAnsi" w:cstheme="minorHAnsi"/>
        </w:rPr>
        <w:t>S</w:t>
      </w:r>
      <w:r w:rsidRPr="00E809CC">
        <w:rPr>
          <w:rFonts w:asciiTheme="minorHAnsi" w:hAnsiTheme="minorHAnsi" w:cstheme="minorHAnsi"/>
        </w:rPr>
        <w:t>W</w:t>
      </w:r>
      <w:r w:rsidR="00566AE4">
        <w:rPr>
          <w:rFonts w:asciiTheme="minorHAnsi" w:hAnsiTheme="minorHAnsi" w:cstheme="minorHAnsi"/>
        </w:rPr>
        <w:t>D</w:t>
      </w:r>
      <w:r w:rsidRPr="00E809CC">
        <w:rPr>
          <w:rFonts w:asciiTheme="minorHAnsi" w:hAnsiTheme="minorHAnsi" w:cstheme="minorHAnsi"/>
        </w:rPr>
        <w:t>(2022)0336),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Комуникацију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Комисије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14. </w:t>
      </w:r>
      <w:r w:rsidR="000B3506">
        <w:rPr>
          <w:rFonts w:asciiTheme="minorHAnsi" w:hAnsiTheme="minorHAnsi" w:cstheme="minorHAnsi"/>
        </w:rPr>
        <w:t>априла</w:t>
      </w:r>
      <w:r w:rsidRPr="00E809CC">
        <w:rPr>
          <w:rFonts w:asciiTheme="minorHAnsi" w:hAnsiTheme="minorHAnsi" w:cstheme="minorHAnsi"/>
        </w:rPr>
        <w:t xml:space="preserve"> 2021.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Стратегији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сузбијање</w:t>
      </w:r>
      <w:r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организованог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криминала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513ABC">
        <w:rPr>
          <w:rFonts w:asciiTheme="minorHAnsi" w:hAnsiTheme="minorHAnsi" w:cstheme="minorHAnsi"/>
        </w:rPr>
        <w:t>период</w:t>
      </w:r>
      <w:r w:rsidRPr="00E809CC">
        <w:rPr>
          <w:rFonts w:asciiTheme="minorHAnsi" w:hAnsiTheme="minorHAnsi" w:cstheme="minorHAnsi"/>
        </w:rPr>
        <w:t xml:space="preserve"> 2021. – 2025. (</w:t>
      </w:r>
      <w:r w:rsidR="00E809CC">
        <w:rPr>
          <w:rFonts w:asciiTheme="minorHAnsi" w:hAnsiTheme="minorHAnsi" w:cstheme="minorHAnsi"/>
        </w:rPr>
        <w:t>ЦОМ</w:t>
      </w:r>
      <w:r w:rsidRPr="00E809CC">
        <w:rPr>
          <w:rFonts w:asciiTheme="minorHAnsi" w:hAnsiTheme="minorHAnsi" w:cstheme="minorHAnsi"/>
        </w:rPr>
        <w:t>(2021)0170),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комуникацију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Комисије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7. </w:t>
      </w:r>
      <w:r w:rsidR="000B3506">
        <w:rPr>
          <w:rFonts w:asciiTheme="minorHAnsi" w:hAnsiTheme="minorHAnsi" w:cstheme="minorHAnsi"/>
        </w:rPr>
        <w:t>октобра</w:t>
      </w:r>
      <w:r w:rsidRPr="00E809CC">
        <w:rPr>
          <w:rFonts w:asciiTheme="minorHAnsi" w:hAnsiTheme="minorHAnsi" w:cstheme="minorHAnsi"/>
        </w:rPr>
        <w:t xml:space="preserve"> 2020. </w:t>
      </w:r>
      <w:r w:rsidR="00E809CC">
        <w:rPr>
          <w:rFonts w:asciiTheme="minorHAnsi" w:hAnsiTheme="minorHAnsi" w:cstheme="minorHAnsi"/>
        </w:rPr>
        <w:t>насловљену</w:t>
      </w:r>
      <w:r w:rsidRPr="00E809CC">
        <w:rPr>
          <w:rFonts w:asciiTheme="minorHAnsi" w:hAnsiTheme="minorHAnsi" w:cstheme="minorHAnsi"/>
        </w:rPr>
        <w:t xml:space="preserve"> „</w:t>
      </w:r>
      <w:r w:rsidR="00E809CC">
        <w:rPr>
          <w:rFonts w:asciiTheme="minorHAnsi" w:hAnsiTheme="minorHAnsi" w:cstheme="minorHAnsi"/>
        </w:rPr>
        <w:t>Унија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једнакости</w:t>
      </w:r>
      <w:r w:rsidRPr="00E809CC">
        <w:rPr>
          <w:rFonts w:asciiTheme="minorHAnsi" w:hAnsiTheme="minorHAnsi" w:cstheme="minorHAnsi"/>
        </w:rPr>
        <w:t xml:space="preserve">: </w:t>
      </w:r>
      <w:r w:rsidR="00E809CC">
        <w:rPr>
          <w:rFonts w:asciiTheme="minorHAnsi" w:hAnsiTheme="minorHAnsi" w:cstheme="minorHAnsi"/>
        </w:rPr>
        <w:t>стратешки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оквир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једнакост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укључивање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95489D" w:rsidRPr="0095489D">
        <w:rPr>
          <w:rFonts w:asciiTheme="minorHAnsi" w:hAnsiTheme="minorHAnsi" w:cstheme="minorHAnsi"/>
        </w:rPr>
        <w:t>учествов</w:t>
      </w:r>
      <w:r w:rsidR="004104F3" w:rsidRPr="0095489D">
        <w:rPr>
          <w:rFonts w:asciiTheme="minorHAnsi" w:hAnsiTheme="minorHAnsi" w:cstheme="minorHAnsi"/>
        </w:rPr>
        <w:t>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Рома</w:t>
      </w:r>
      <w:r w:rsidRPr="00E809CC">
        <w:rPr>
          <w:rFonts w:asciiTheme="minorHAnsi" w:hAnsiTheme="minorHAnsi" w:cstheme="minorHAnsi"/>
        </w:rPr>
        <w:t>” (</w:t>
      </w:r>
      <w:r w:rsidR="00E809CC">
        <w:rPr>
          <w:rFonts w:asciiTheme="minorHAnsi" w:hAnsiTheme="minorHAnsi" w:cstheme="minorHAnsi"/>
        </w:rPr>
        <w:t>ЦОМ</w:t>
      </w:r>
      <w:r w:rsidRPr="00E809CC">
        <w:rPr>
          <w:rFonts w:asciiTheme="minorHAnsi" w:hAnsiTheme="minorHAnsi" w:cstheme="minorHAnsi"/>
        </w:rPr>
        <w:t>(2020)0620),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Конвенцију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УН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особа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0B3506">
        <w:rPr>
          <w:rFonts w:asciiTheme="minorHAnsi" w:hAnsiTheme="minorHAnsi" w:cstheme="minorHAnsi"/>
          <w:lang w:val="sr-Cyrl-BA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инвалидитетом</w:t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Конвенцију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УН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дјетета</w:t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Конвенцију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процјени</w:t>
      </w:r>
      <w:r w:rsidRPr="00E809CC">
        <w:rPr>
          <w:rFonts w:asciiTheme="minorHAnsi" w:hAnsiTheme="minorHAnsi" w:cstheme="minorHAnsi"/>
        </w:rPr>
        <w:t xml:space="preserve"> </w:t>
      </w:r>
      <w:r w:rsidR="00402327">
        <w:rPr>
          <w:rFonts w:asciiTheme="minorHAnsi" w:hAnsiTheme="minorHAnsi" w:cstheme="minorHAnsi"/>
        </w:rPr>
        <w:t>утицаја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0B3506" w:rsidRPr="0095489D">
        <w:rPr>
          <w:rFonts w:asciiTheme="minorHAnsi" w:hAnsiTheme="minorHAnsi" w:cstheme="minorHAnsi"/>
          <w:lang w:val="sr-Cyrl-BA"/>
        </w:rPr>
        <w:t>жи</w:t>
      </w:r>
      <w:r w:rsidR="0095489D" w:rsidRPr="0095489D">
        <w:rPr>
          <w:rFonts w:asciiTheme="minorHAnsi" w:hAnsiTheme="minorHAnsi" w:cstheme="minorHAnsi"/>
          <w:lang w:val="sr-Cyrl-BA"/>
        </w:rPr>
        <w:t>в</w:t>
      </w:r>
      <w:r w:rsidR="000B3506" w:rsidRPr="0095489D">
        <w:rPr>
          <w:rFonts w:asciiTheme="minorHAnsi" w:hAnsiTheme="minorHAnsi" w:cstheme="minorHAnsi"/>
          <w:lang w:val="sr-Cyrl-BA"/>
        </w:rPr>
        <w:t>отну</w:t>
      </w:r>
      <w:r w:rsidR="000B3506">
        <w:rPr>
          <w:rFonts w:asciiTheme="minorHAnsi" w:hAnsiTheme="minorHAnsi" w:cstheme="minorHAnsi"/>
          <w:lang w:val="sr-Cyrl-BA"/>
        </w:rPr>
        <w:t xml:space="preserve"> средину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преко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државних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граница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усвојену</w:t>
      </w:r>
      <w:r w:rsidRPr="00E809CC">
        <w:rPr>
          <w:rFonts w:asciiTheme="minorHAnsi" w:hAnsiTheme="minorHAnsi" w:cstheme="minorHAnsi"/>
        </w:rPr>
        <w:t xml:space="preserve"> 25. </w:t>
      </w:r>
      <w:r w:rsidR="000B3506">
        <w:rPr>
          <w:rFonts w:asciiTheme="minorHAnsi" w:hAnsiTheme="minorHAnsi" w:cstheme="minorHAnsi"/>
        </w:rPr>
        <w:t>фебруара</w:t>
      </w:r>
      <w:r w:rsidRPr="00E809CC">
        <w:rPr>
          <w:rFonts w:asciiTheme="minorHAnsi" w:hAnsiTheme="minorHAnsi" w:cstheme="minorHAnsi"/>
        </w:rPr>
        <w:t> 1991.,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Конвенцију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УНЕСЦО</w:t>
      </w:r>
      <w:r w:rsidRPr="00E809CC">
        <w:rPr>
          <w:rFonts w:asciiTheme="minorHAnsi" w:hAnsiTheme="minorHAnsi" w:cstheme="minorHAnsi"/>
        </w:rPr>
        <w:t>-</w:t>
      </w:r>
      <w:r w:rsidR="00E809CC">
        <w:rPr>
          <w:rFonts w:asciiTheme="minorHAnsi" w:hAnsiTheme="minorHAnsi" w:cstheme="minorHAnsi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20. </w:t>
      </w:r>
      <w:r w:rsidR="000B3506">
        <w:rPr>
          <w:rFonts w:asciiTheme="minorHAnsi" w:hAnsiTheme="minorHAnsi" w:cstheme="minorHAnsi"/>
        </w:rPr>
        <w:t>октобра</w:t>
      </w:r>
      <w:r w:rsidRPr="00E809CC">
        <w:rPr>
          <w:rFonts w:asciiTheme="minorHAnsi" w:hAnsiTheme="minorHAnsi" w:cstheme="minorHAnsi"/>
        </w:rPr>
        <w:t xml:space="preserve"> 2005.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заштити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12238D">
        <w:rPr>
          <w:rFonts w:asciiTheme="minorHAnsi" w:hAnsiTheme="minorHAnsi" w:cstheme="minorHAnsi"/>
        </w:rPr>
        <w:t>промовисању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разноликости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културних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изр</w:t>
      </w:r>
      <w:r w:rsidR="000B3506">
        <w:rPr>
          <w:rFonts w:asciiTheme="minorHAnsi" w:hAnsiTheme="minorHAnsi" w:cstheme="minorHAnsi"/>
          <w:lang w:val="sr-Cyrl-BA"/>
        </w:rPr>
        <w:t>ажај</w:t>
      </w:r>
      <w:r w:rsidR="00E809CC">
        <w:rPr>
          <w:rFonts w:asciiTheme="minorHAnsi" w:hAnsiTheme="minorHAnsi" w:cstheme="minorHAnsi"/>
        </w:rPr>
        <w:t>а</w:t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Конвенцију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УНЕСЦО</w:t>
      </w:r>
      <w:r w:rsidRPr="00E809CC">
        <w:rPr>
          <w:rFonts w:asciiTheme="minorHAnsi" w:hAnsiTheme="minorHAnsi" w:cstheme="minorHAnsi"/>
        </w:rPr>
        <w:t>-</w:t>
      </w:r>
      <w:r w:rsidR="00E809CC">
        <w:rPr>
          <w:rFonts w:asciiTheme="minorHAnsi" w:hAnsiTheme="minorHAnsi" w:cstheme="minorHAnsi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17. </w:t>
      </w:r>
      <w:r w:rsidR="000B3506">
        <w:rPr>
          <w:rFonts w:asciiTheme="minorHAnsi" w:hAnsiTheme="minorHAnsi" w:cstheme="minorHAnsi"/>
          <w:lang w:val="sr-Cyrl-BA"/>
        </w:rPr>
        <w:t xml:space="preserve"> </w:t>
      </w:r>
      <w:r w:rsidR="000B3506">
        <w:rPr>
          <w:rFonts w:asciiTheme="minorHAnsi" w:hAnsiTheme="minorHAnsi" w:cstheme="minorHAnsi"/>
        </w:rPr>
        <w:t>октобра</w:t>
      </w:r>
      <w:r w:rsidRPr="00E809CC">
        <w:rPr>
          <w:rFonts w:asciiTheme="minorHAnsi" w:hAnsiTheme="minorHAnsi" w:cstheme="minorHAnsi"/>
        </w:rPr>
        <w:t xml:space="preserve"> 2003.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заштити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нематеријалне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културне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баштине</w:t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Стратешки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компас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4E7993">
        <w:rPr>
          <w:rFonts w:asciiTheme="minorHAnsi" w:hAnsiTheme="minorHAnsi" w:cstheme="minorHAnsi"/>
        </w:rPr>
        <w:t>безбједност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DA23C8">
        <w:rPr>
          <w:rFonts w:asciiTheme="minorHAnsi" w:hAnsiTheme="minorHAnsi" w:cstheme="minorHAnsi"/>
        </w:rPr>
        <w:t>одбрану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Pr="00E809CC">
        <w:rPr>
          <w:rFonts w:asciiTheme="minorHAnsi" w:hAnsiTheme="minorHAnsi" w:cstheme="minorHAnsi"/>
        </w:rPr>
        <w:t xml:space="preserve"> </w:t>
      </w:r>
      <w:r w:rsidR="00DA23C8">
        <w:rPr>
          <w:rFonts w:asciiTheme="minorHAnsi" w:hAnsiTheme="minorHAnsi" w:cstheme="minorHAnsi"/>
        </w:rPr>
        <w:t>Савјет</w:t>
      </w:r>
      <w:r w:rsidRPr="00E809CC">
        <w:rPr>
          <w:rFonts w:asciiTheme="minorHAnsi" w:hAnsiTheme="minorHAnsi" w:cstheme="minorHAnsi"/>
        </w:rPr>
        <w:t xml:space="preserve"> </w:t>
      </w:r>
      <w:r w:rsidR="000B3506">
        <w:rPr>
          <w:rFonts w:asciiTheme="minorHAnsi" w:hAnsiTheme="minorHAnsi" w:cstheme="minorHAnsi"/>
        </w:rPr>
        <w:t>одобри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21. </w:t>
      </w:r>
      <w:r w:rsidR="00ED5F30">
        <w:rPr>
          <w:rFonts w:asciiTheme="minorHAnsi" w:hAnsiTheme="minorHAnsi" w:cstheme="minorHAnsi"/>
        </w:rPr>
        <w:t>марта</w:t>
      </w:r>
      <w:r w:rsidRPr="00E809CC">
        <w:rPr>
          <w:rFonts w:asciiTheme="minorHAnsi" w:hAnsiTheme="minorHAnsi" w:cstheme="minorHAnsi"/>
        </w:rPr>
        <w:t> 2022.,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lastRenderedPageBreak/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тематск</w:t>
      </w:r>
      <w:r w:rsidR="000B3506">
        <w:rPr>
          <w:rFonts w:asciiTheme="minorHAnsi" w:hAnsiTheme="minorHAnsi" w:cstheme="minorHAnsi"/>
          <w:lang w:val="sr-Cyrl-BA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A91B0E">
        <w:rPr>
          <w:rFonts w:asciiTheme="minorHAnsi" w:hAnsiTheme="minorHAnsi" w:cstheme="minorHAnsi"/>
        </w:rPr>
        <w:t>извјештај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бр</w:t>
      </w:r>
      <w:r w:rsidRPr="00E809CC">
        <w:rPr>
          <w:rFonts w:asciiTheme="minorHAnsi" w:hAnsiTheme="minorHAnsi" w:cstheme="minorHAnsi"/>
        </w:rPr>
        <w:t xml:space="preserve">. 1/2022 </w:t>
      </w:r>
      <w:r w:rsidR="006473A7">
        <w:rPr>
          <w:rFonts w:asciiTheme="minorHAnsi" w:hAnsiTheme="minorHAnsi" w:cstheme="minorHAnsi"/>
        </w:rPr>
        <w:t>Европског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ревизорског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10. </w:t>
      </w:r>
      <w:r w:rsidR="00FF1974">
        <w:rPr>
          <w:rFonts w:asciiTheme="minorHAnsi" w:hAnsiTheme="minorHAnsi" w:cstheme="minorHAnsi"/>
        </w:rPr>
        <w:t>јануара</w:t>
      </w:r>
      <w:r w:rsidRPr="00E809CC">
        <w:rPr>
          <w:rFonts w:asciiTheme="minorHAnsi" w:hAnsiTheme="minorHAnsi" w:cstheme="minorHAnsi"/>
        </w:rPr>
        <w:t xml:space="preserve"> 2022. </w:t>
      </w:r>
      <w:r w:rsidR="000B3506">
        <w:rPr>
          <w:rFonts w:asciiTheme="minorHAnsi" w:hAnsiTheme="minorHAnsi" w:cstheme="minorHAnsi"/>
        </w:rPr>
        <w:t>насловљен</w:t>
      </w:r>
      <w:r w:rsidRPr="00E809CC">
        <w:rPr>
          <w:rFonts w:asciiTheme="minorHAnsi" w:hAnsiTheme="minorHAnsi" w:cstheme="minorHAnsi"/>
        </w:rPr>
        <w:t xml:space="preserve"> „</w:t>
      </w:r>
      <w:r w:rsidR="00B43202">
        <w:rPr>
          <w:rFonts w:asciiTheme="minorHAnsi" w:hAnsiTheme="minorHAnsi" w:cstheme="minorHAnsi"/>
        </w:rPr>
        <w:t>Подршка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владавини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B43202">
        <w:rPr>
          <w:rFonts w:asciiTheme="minorHAnsi" w:hAnsiTheme="minorHAnsi" w:cstheme="minorHAnsi"/>
          <w:lang w:val="sr-Cyrl-BA"/>
        </w:rPr>
        <w:t>З</w:t>
      </w:r>
      <w:r w:rsidR="00E809CC">
        <w:rPr>
          <w:rFonts w:asciiTheme="minorHAnsi" w:hAnsiTheme="minorHAnsi" w:cstheme="minorHAnsi"/>
        </w:rPr>
        <w:t>ападном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Балкану</w:t>
      </w:r>
      <w:r w:rsidRPr="00E809CC">
        <w:rPr>
          <w:rFonts w:asciiTheme="minorHAnsi" w:hAnsiTheme="minorHAnsi" w:cstheme="minorHAnsi"/>
        </w:rPr>
        <w:t xml:space="preserve">: </w:t>
      </w:r>
      <w:r w:rsidR="00E809CC">
        <w:rPr>
          <w:rFonts w:asciiTheme="minorHAnsi" w:hAnsiTheme="minorHAnsi" w:cstheme="minorHAnsi"/>
        </w:rPr>
        <w:t>у</w:t>
      </w:r>
      <w:r w:rsidR="000B3506">
        <w:rPr>
          <w:rFonts w:asciiTheme="minorHAnsi" w:hAnsiTheme="minorHAnsi" w:cstheme="minorHAnsi"/>
          <w:lang w:val="sr-Cyrl-BA"/>
        </w:rPr>
        <w:t>пркос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настојањима</w:t>
      </w:r>
      <w:r w:rsidRPr="00E809CC">
        <w:rPr>
          <w:rFonts w:asciiTheme="minorHAnsi" w:hAnsiTheme="minorHAnsi" w:cstheme="minorHAnsi"/>
        </w:rPr>
        <w:t xml:space="preserve"> </w:t>
      </w:r>
      <w:r w:rsidR="000B3506">
        <w:rPr>
          <w:rFonts w:asciiTheme="minorHAnsi" w:hAnsiTheme="minorHAnsi" w:cstheme="minorHAnsi"/>
          <w:lang w:val="sr-Cyrl-BA"/>
        </w:rPr>
        <w:t>основни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проблеми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остају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неријешени</w:t>
      </w:r>
      <w:r w:rsidRPr="00E809CC">
        <w:rPr>
          <w:rFonts w:asciiTheme="minorHAnsi" w:hAnsiTheme="minorHAnsi" w:cstheme="minorHAnsi"/>
        </w:rPr>
        <w:t xml:space="preserve">”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тематск</w:t>
      </w:r>
      <w:r w:rsidR="000B3506">
        <w:rPr>
          <w:rFonts w:asciiTheme="minorHAnsi" w:hAnsiTheme="minorHAnsi" w:cstheme="minorHAnsi"/>
          <w:lang w:val="sr-Cyrl-BA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A91B0E">
        <w:rPr>
          <w:rFonts w:asciiTheme="minorHAnsi" w:hAnsiTheme="minorHAnsi" w:cstheme="minorHAnsi"/>
        </w:rPr>
        <w:t>извјештај</w:t>
      </w:r>
      <w:r w:rsidRPr="00E809CC">
        <w:rPr>
          <w:rFonts w:asciiTheme="minorHAnsi" w:hAnsiTheme="minorHAnsi" w:cstheme="minorHAnsi"/>
        </w:rPr>
        <w:t xml:space="preserve"> </w:t>
      </w:r>
      <w:r w:rsidR="006473A7">
        <w:rPr>
          <w:rFonts w:asciiTheme="minorHAnsi" w:hAnsiTheme="minorHAnsi" w:cstheme="minorHAnsi"/>
        </w:rPr>
        <w:t>Европског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ревизорског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бр</w:t>
      </w:r>
      <w:r w:rsidRPr="00E809CC">
        <w:rPr>
          <w:rFonts w:asciiTheme="minorHAnsi" w:hAnsiTheme="minorHAnsi" w:cstheme="minorHAnsi"/>
        </w:rPr>
        <w:t xml:space="preserve">. 9/2021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3. </w:t>
      </w:r>
      <w:r w:rsidR="00B43202">
        <w:rPr>
          <w:rFonts w:asciiTheme="minorHAnsi" w:hAnsiTheme="minorHAnsi" w:cstheme="minorHAnsi"/>
        </w:rPr>
        <w:t>јуна</w:t>
      </w:r>
      <w:r w:rsidRPr="00E809CC">
        <w:rPr>
          <w:rFonts w:asciiTheme="minorHAnsi" w:hAnsiTheme="minorHAnsi" w:cstheme="minorHAnsi"/>
        </w:rPr>
        <w:t xml:space="preserve"> 2021. </w:t>
      </w:r>
      <w:r w:rsidR="000B3506">
        <w:rPr>
          <w:rFonts w:asciiTheme="minorHAnsi" w:hAnsiTheme="minorHAnsi" w:cstheme="minorHAnsi"/>
        </w:rPr>
        <w:t>насловљен</w:t>
      </w:r>
      <w:r w:rsidRPr="00E809CC">
        <w:rPr>
          <w:rFonts w:asciiTheme="minorHAnsi" w:hAnsiTheme="minorHAnsi" w:cstheme="minorHAnsi"/>
        </w:rPr>
        <w:t xml:space="preserve"> „</w:t>
      </w:r>
      <w:r w:rsidR="00E809CC">
        <w:rPr>
          <w:rFonts w:asciiTheme="minorHAnsi" w:hAnsiTheme="minorHAnsi" w:cstheme="minorHAnsi"/>
        </w:rPr>
        <w:t>Дезинформације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ут</w:t>
      </w:r>
      <w:r w:rsidR="000B3506">
        <w:rPr>
          <w:rFonts w:asciiTheme="minorHAnsi" w:hAnsiTheme="minorHAnsi" w:cstheme="minorHAnsi"/>
          <w:lang w:val="sr-Cyrl-BA"/>
        </w:rPr>
        <w:t>и</w:t>
      </w:r>
      <w:r w:rsidR="00E809CC">
        <w:rPr>
          <w:rFonts w:asciiTheme="minorHAnsi" w:hAnsiTheme="minorHAnsi" w:cstheme="minorHAnsi"/>
        </w:rPr>
        <w:t>чу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: </w:t>
      </w:r>
      <w:r w:rsidR="00E809CC">
        <w:rPr>
          <w:rFonts w:asciiTheme="minorHAnsi" w:hAnsiTheme="minorHAnsi" w:cstheme="minorHAnsi"/>
        </w:rPr>
        <w:t>п</w:t>
      </w:r>
      <w:r w:rsidR="000B3506">
        <w:rPr>
          <w:rFonts w:asciiTheme="minorHAnsi" w:hAnsiTheme="minorHAnsi" w:cstheme="minorHAnsi"/>
          <w:lang w:val="sr-Cyrl-BA"/>
        </w:rPr>
        <w:t>ре</w:t>
      </w:r>
      <w:r w:rsidR="00E809CC">
        <w:rPr>
          <w:rFonts w:asciiTheme="minorHAnsi" w:hAnsiTheme="minorHAnsi" w:cstheme="minorHAnsi"/>
        </w:rPr>
        <w:t>дузети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одређени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кораци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али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проблем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ријешен</w:t>
      </w:r>
      <w:r w:rsidRPr="00E809CC">
        <w:rPr>
          <w:rFonts w:asciiTheme="minorHAnsi" w:hAnsiTheme="minorHAnsi" w:cstheme="minorHAnsi"/>
        </w:rPr>
        <w:t>”,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стручн</w:t>
      </w:r>
      <w:r w:rsidR="00A91B0E">
        <w:rPr>
          <w:rFonts w:asciiTheme="minorHAnsi" w:hAnsiTheme="minorHAnsi" w:cstheme="minorHAnsi"/>
          <w:lang w:val="sr-Cyrl-BA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A91B0E">
        <w:rPr>
          <w:rFonts w:asciiTheme="minorHAnsi" w:hAnsiTheme="minorHAnsi" w:cstheme="minorHAnsi"/>
        </w:rPr>
        <w:t>извјештај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5. </w:t>
      </w:r>
      <w:r w:rsidR="00321353">
        <w:rPr>
          <w:rFonts w:asciiTheme="minorHAnsi" w:hAnsiTheme="minorHAnsi" w:cstheme="minorHAnsi"/>
        </w:rPr>
        <w:t>децембра</w:t>
      </w:r>
      <w:r w:rsidRPr="00E809CC">
        <w:rPr>
          <w:rFonts w:asciiTheme="minorHAnsi" w:hAnsiTheme="minorHAnsi" w:cstheme="minorHAnsi"/>
        </w:rPr>
        <w:t xml:space="preserve"> 2019.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питањима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владавине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4104A2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мишљење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Венецијанске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комисије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11. </w:t>
      </w:r>
      <w:r w:rsidR="00ED5F30">
        <w:rPr>
          <w:rFonts w:asciiTheme="minorHAnsi" w:hAnsiTheme="minorHAnsi" w:cstheme="minorHAnsi"/>
        </w:rPr>
        <w:t>марта</w:t>
      </w:r>
      <w:r w:rsidRPr="00E809CC">
        <w:rPr>
          <w:rFonts w:asciiTheme="minorHAnsi" w:hAnsiTheme="minorHAnsi" w:cstheme="minorHAnsi"/>
        </w:rPr>
        <w:t xml:space="preserve"> 2005.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уставној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ситуацији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4104A2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 w:rsidRPr="004570FB">
        <w:rPr>
          <w:rFonts w:asciiTheme="minorHAnsi" w:hAnsiTheme="minorHAnsi" w:cstheme="minorHAnsi"/>
        </w:rPr>
        <w:t>овла</w:t>
      </w:r>
      <w:r w:rsidR="0039715A" w:rsidRPr="004570FB">
        <w:rPr>
          <w:rFonts w:asciiTheme="minorHAnsi" w:hAnsiTheme="minorHAnsi" w:cstheme="minorHAnsi"/>
          <w:lang w:val="sr-Cyrl-BA"/>
        </w:rPr>
        <w:t>ш</w:t>
      </w:r>
      <w:r w:rsidR="004570FB" w:rsidRPr="004570FB">
        <w:rPr>
          <w:rFonts w:asciiTheme="minorHAnsi" w:hAnsiTheme="minorHAnsi" w:cstheme="minorHAnsi"/>
          <w:lang w:val="sr-Latn-BA"/>
        </w:rPr>
        <w:t>т</w:t>
      </w:r>
      <w:r w:rsidR="0039715A" w:rsidRPr="004570FB">
        <w:rPr>
          <w:rFonts w:asciiTheme="minorHAnsi" w:hAnsiTheme="minorHAnsi" w:cstheme="minorHAnsi"/>
          <w:lang w:val="sr-Cyrl-BA"/>
        </w:rPr>
        <w:t>ењима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високог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представника</w:t>
      </w:r>
      <w:r w:rsidR="0039715A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39715A">
        <w:rPr>
          <w:rFonts w:asciiTheme="minorHAnsi" w:hAnsiTheme="minorHAnsi" w:cstheme="minorHAnsi"/>
        </w:rPr>
        <w:t>ње</w:t>
      </w:r>
      <w:r w:rsidR="00E809CC">
        <w:rPr>
          <w:rFonts w:asciiTheme="minorHAnsi" w:hAnsiTheme="minorHAnsi" w:cstheme="minorHAnsi"/>
        </w:rPr>
        <w:t>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накнадне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препоруке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вези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DD0F7B">
        <w:rPr>
          <w:rFonts w:asciiTheme="minorHAnsi" w:hAnsiTheme="minorHAnsi" w:cstheme="minorHAnsi"/>
          <w:lang w:val="sr-Cyrl-BA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уставним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питањима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4104A2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збирку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мишљења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8B50CA">
        <w:rPr>
          <w:rFonts w:asciiTheme="minorHAnsi" w:hAnsiTheme="minorHAnsi" w:cstheme="minorHAnsi"/>
        </w:rPr>
        <w:t>извјештаја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Венецијанске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комисије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14. </w:t>
      </w:r>
      <w:r w:rsidR="00321353">
        <w:rPr>
          <w:rFonts w:asciiTheme="minorHAnsi" w:hAnsiTheme="minorHAnsi" w:cstheme="minorHAnsi"/>
        </w:rPr>
        <w:t>децембра</w:t>
      </w:r>
      <w:r w:rsidRPr="00E809CC">
        <w:rPr>
          <w:rFonts w:asciiTheme="minorHAnsi" w:hAnsiTheme="minorHAnsi" w:cstheme="minorHAnsi"/>
        </w:rPr>
        <w:t xml:space="preserve"> 2020.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стабилности</w:t>
      </w:r>
      <w:r w:rsidRPr="00E809CC">
        <w:rPr>
          <w:rFonts w:asciiTheme="minorHAnsi" w:hAnsiTheme="minorHAnsi" w:cstheme="minorHAnsi"/>
        </w:rPr>
        <w:t xml:space="preserve"> </w:t>
      </w:r>
      <w:r w:rsidR="00A91B0E">
        <w:rPr>
          <w:rFonts w:asciiTheme="minorHAnsi" w:hAnsiTheme="minorHAnsi" w:cstheme="minorHAnsi"/>
          <w:lang w:val="sr-Cyrl-BA"/>
        </w:rPr>
        <w:t>И</w:t>
      </w:r>
      <w:r w:rsidR="00E809CC">
        <w:rPr>
          <w:rFonts w:asciiTheme="minorHAnsi" w:hAnsiTheme="minorHAnsi" w:cstheme="minorHAnsi"/>
        </w:rPr>
        <w:t>зборног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закона</w:t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мјеродавне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пресуде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</w:t>
      </w:r>
      <w:r w:rsidR="008B50CA">
        <w:rPr>
          <w:rFonts w:asciiTheme="minorHAnsi" w:hAnsiTheme="minorHAnsi" w:cstheme="minorHAnsi"/>
          <w:lang w:val="sr-Cyrl-BA"/>
        </w:rPr>
        <w:t>в</w:t>
      </w:r>
      <w:r w:rsidR="00E809CC">
        <w:rPr>
          <w:rFonts w:asciiTheme="minorHAnsi" w:hAnsiTheme="minorHAnsi" w:cstheme="minorHAnsi"/>
        </w:rPr>
        <w:t>ропског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људска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корист</w:t>
      </w:r>
      <w:r w:rsidRPr="00E809CC">
        <w:rPr>
          <w:rFonts w:asciiTheme="minorHAnsi" w:hAnsiTheme="minorHAnsi" w:cstheme="minorHAnsi"/>
        </w:rPr>
        <w:t xml:space="preserve"> </w:t>
      </w:r>
      <w:r w:rsidR="008B50CA">
        <w:rPr>
          <w:rFonts w:asciiTheme="minorHAnsi" w:hAnsiTheme="minorHAnsi" w:cstheme="minorHAnsi"/>
          <w:lang w:val="sr-Cyrl-BA"/>
        </w:rPr>
        <w:t>тужилаца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укључујући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предмете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Азре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Зорнић</w:t>
      </w:r>
      <w:r w:rsidR="000B3506">
        <w:rPr>
          <w:rFonts w:asciiTheme="minorHAnsi" w:hAnsiTheme="minorHAnsi" w:cstheme="minorHAnsi"/>
          <w:lang w:val="sr-Cyrl-BA"/>
        </w:rPr>
        <w:t xml:space="preserve">,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Дерве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Сејдића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Јакоба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Финција</w:t>
      </w:r>
      <w:r w:rsidRPr="00E809CC">
        <w:rPr>
          <w:rFonts w:asciiTheme="minorHAnsi" w:hAnsiTheme="minorHAnsi" w:cstheme="minorHAnsi"/>
        </w:rPr>
        <w:t xml:space="preserve">, </w:t>
      </w:r>
      <w:r w:rsidR="00135F6E">
        <w:rPr>
          <w:rFonts w:asciiTheme="minorHAnsi" w:hAnsiTheme="minorHAnsi" w:cstheme="minorHAnsi"/>
        </w:rPr>
        <w:t>између осталог</w:t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Мостарски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споразум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одржавању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избора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Мостару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који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потписан</w:t>
      </w:r>
      <w:r w:rsidRPr="00E809CC">
        <w:rPr>
          <w:rFonts w:asciiTheme="minorHAnsi" w:hAnsiTheme="minorHAnsi" w:cstheme="minorHAnsi"/>
        </w:rPr>
        <w:t xml:space="preserve"> 17. </w:t>
      </w:r>
      <w:r w:rsidR="00B43202">
        <w:rPr>
          <w:rFonts w:asciiTheme="minorHAnsi" w:hAnsiTheme="minorHAnsi" w:cstheme="minorHAnsi"/>
        </w:rPr>
        <w:t>јуна</w:t>
      </w:r>
      <w:r w:rsidRPr="00E809CC">
        <w:rPr>
          <w:rFonts w:asciiTheme="minorHAnsi" w:hAnsiTheme="minorHAnsi" w:cstheme="minorHAnsi"/>
        </w:rPr>
        <w:t> 2020.,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политички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договор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12. </w:t>
      </w:r>
      <w:r w:rsidR="00B43202">
        <w:rPr>
          <w:rFonts w:asciiTheme="minorHAnsi" w:hAnsiTheme="minorHAnsi" w:cstheme="minorHAnsi"/>
        </w:rPr>
        <w:t>јуна</w:t>
      </w:r>
      <w:r w:rsidRPr="00E809CC">
        <w:rPr>
          <w:rFonts w:asciiTheme="minorHAnsi" w:hAnsiTheme="minorHAnsi" w:cstheme="minorHAnsi"/>
        </w:rPr>
        <w:t xml:space="preserve"> 2022.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начелима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осигуравање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функционалне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напредује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европском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путу</w:t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индекс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организације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Transparenc</w:t>
      </w:r>
      <w:r w:rsidRPr="00E809CC">
        <w:rPr>
          <w:rFonts w:asciiTheme="minorHAnsi" w:hAnsiTheme="minorHAnsi" w:cstheme="minorHAnsi"/>
        </w:rPr>
        <w:t xml:space="preserve">y </w:t>
      </w:r>
      <w:r w:rsidR="00ED5F30">
        <w:rPr>
          <w:rFonts w:asciiTheme="minorHAnsi" w:hAnsiTheme="minorHAnsi" w:cstheme="minorHAnsi"/>
        </w:rPr>
        <w:t>International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перцепцији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корупције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2022., </w:t>
      </w:r>
      <w:r w:rsidR="00E809CC">
        <w:rPr>
          <w:rFonts w:asciiTheme="minorHAnsi" w:hAnsiTheme="minorHAnsi" w:cstheme="minorHAnsi"/>
        </w:rPr>
        <w:t>према</w:t>
      </w:r>
      <w:r w:rsidRPr="00E809CC">
        <w:rPr>
          <w:rFonts w:asciiTheme="minorHAnsi" w:hAnsiTheme="minorHAnsi" w:cstheme="minorHAnsi"/>
        </w:rPr>
        <w:t xml:space="preserve"> </w:t>
      </w:r>
      <w:r w:rsidR="000B3506">
        <w:rPr>
          <w:rFonts w:asciiTheme="minorHAnsi" w:hAnsiTheme="minorHAnsi" w:cstheme="minorHAnsi"/>
        </w:rPr>
        <w:t>којем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заузима</w:t>
      </w:r>
      <w:r w:rsidRPr="00E809CC">
        <w:rPr>
          <w:rFonts w:asciiTheme="minorHAnsi" w:hAnsiTheme="minorHAnsi" w:cstheme="minorHAnsi"/>
        </w:rPr>
        <w:t xml:space="preserve"> 110. </w:t>
      </w:r>
      <w:r w:rsidR="00E809CC">
        <w:rPr>
          <w:rFonts w:asciiTheme="minorHAnsi" w:hAnsiTheme="minorHAnsi" w:cstheme="minorHAnsi"/>
        </w:rPr>
        <w:t>мјесто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међу</w:t>
      </w:r>
      <w:r w:rsidRPr="00E809CC">
        <w:rPr>
          <w:rFonts w:asciiTheme="minorHAnsi" w:hAnsiTheme="minorHAnsi" w:cstheme="minorHAnsi"/>
        </w:rPr>
        <w:t xml:space="preserve"> 180 </w:t>
      </w:r>
      <w:r w:rsidR="00E809CC">
        <w:rPr>
          <w:rFonts w:asciiTheme="minorHAnsi" w:hAnsiTheme="minorHAnsi" w:cstheme="minorHAnsi"/>
        </w:rPr>
        <w:t>земаља</w:t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62. </w:t>
      </w:r>
      <w:r w:rsidR="00A91B0E">
        <w:rPr>
          <w:rFonts w:asciiTheme="minorHAnsi" w:hAnsiTheme="minorHAnsi" w:cstheme="minorHAnsi"/>
        </w:rPr>
        <w:t>извјештај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високог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представника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1E60E3">
        <w:rPr>
          <w:rFonts w:asciiTheme="minorHAnsi" w:hAnsiTheme="minorHAnsi" w:cstheme="minorHAnsi"/>
        </w:rPr>
        <w:t>спровођење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мировног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споразума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4104A2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2. </w:t>
      </w:r>
      <w:r w:rsidR="00ED5F30">
        <w:rPr>
          <w:rFonts w:asciiTheme="minorHAnsi" w:hAnsiTheme="minorHAnsi" w:cstheme="minorHAnsi"/>
        </w:rPr>
        <w:t>новембра</w:t>
      </w:r>
      <w:r w:rsidRPr="00E809CC">
        <w:rPr>
          <w:rFonts w:asciiTheme="minorHAnsi" w:hAnsiTheme="minorHAnsi" w:cstheme="minorHAnsi"/>
        </w:rPr>
        <w:t xml:space="preserve"> 2022. </w:t>
      </w:r>
      <w:r w:rsidR="00E809CC">
        <w:rPr>
          <w:rFonts w:asciiTheme="minorHAnsi" w:hAnsiTheme="minorHAnsi" w:cstheme="minorHAnsi"/>
        </w:rPr>
        <w:t>упућено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главном</w:t>
      </w:r>
      <w:r w:rsidRPr="00E809CC">
        <w:rPr>
          <w:rFonts w:asciiTheme="minorHAnsi" w:hAnsiTheme="minorHAnsi" w:cstheme="minorHAnsi"/>
        </w:rPr>
        <w:t xml:space="preserve"> </w:t>
      </w:r>
      <w:r w:rsidR="000B3506">
        <w:rPr>
          <w:rFonts w:asciiTheme="minorHAnsi" w:hAnsiTheme="minorHAnsi" w:cstheme="minorHAnsi"/>
          <w:lang w:val="sr-Cyrl-BA"/>
        </w:rPr>
        <w:t>секретару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Уједињених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0B3506">
        <w:rPr>
          <w:rFonts w:asciiTheme="minorHAnsi" w:hAnsiTheme="minorHAnsi" w:cstheme="minorHAnsi"/>
          <w:lang w:val="sr-Cyrl-BA"/>
        </w:rPr>
        <w:t>ција</w:t>
      </w:r>
      <w:r w:rsidRPr="00E809CC">
        <w:rPr>
          <w:rFonts w:asciiTheme="minorHAnsi" w:hAnsiTheme="minorHAnsi" w:cstheme="minorHAnsi"/>
        </w:rPr>
        <w:t xml:space="preserve">, </w:t>
      </w:r>
      <w:r w:rsidR="00E809CC" w:rsidRPr="004570FB">
        <w:rPr>
          <w:rFonts w:asciiTheme="minorHAnsi" w:hAnsiTheme="minorHAnsi" w:cstheme="minorHAnsi"/>
        </w:rPr>
        <w:t>као</w:t>
      </w:r>
      <w:r w:rsidRPr="004570FB">
        <w:rPr>
          <w:rFonts w:asciiTheme="minorHAnsi" w:hAnsiTheme="minorHAnsi" w:cstheme="minorHAnsi"/>
        </w:rPr>
        <w:t xml:space="preserve"> </w:t>
      </w:r>
      <w:r w:rsidR="00E809CC" w:rsidRPr="004570FB">
        <w:rPr>
          <w:rFonts w:asciiTheme="minorHAnsi" w:hAnsiTheme="minorHAnsi" w:cstheme="minorHAnsi"/>
        </w:rPr>
        <w:t>и</w:t>
      </w:r>
      <w:r w:rsidRPr="004570FB">
        <w:rPr>
          <w:rFonts w:asciiTheme="minorHAnsi" w:hAnsiTheme="minorHAnsi" w:cstheme="minorHAnsi"/>
        </w:rPr>
        <w:t xml:space="preserve"> </w:t>
      </w:r>
      <w:r w:rsidR="00E809CC" w:rsidRPr="004570FB">
        <w:rPr>
          <w:rFonts w:asciiTheme="minorHAnsi" w:hAnsiTheme="minorHAnsi" w:cstheme="minorHAnsi"/>
        </w:rPr>
        <w:t>претходн</w:t>
      </w:r>
      <w:r w:rsidR="004570FB">
        <w:rPr>
          <w:rFonts w:asciiTheme="minorHAnsi" w:hAnsiTheme="minorHAnsi" w:cstheme="minorHAnsi"/>
          <w:lang w:val="sr-Cyrl-BA"/>
        </w:rPr>
        <w:t>и</w:t>
      </w:r>
      <w:r w:rsidRPr="004570FB">
        <w:rPr>
          <w:rFonts w:asciiTheme="minorHAnsi" w:hAnsiTheme="minorHAnsi" w:cstheme="minorHAnsi"/>
        </w:rPr>
        <w:t xml:space="preserve"> </w:t>
      </w:r>
      <w:r w:rsidR="008B50CA" w:rsidRPr="004570FB">
        <w:rPr>
          <w:rFonts w:asciiTheme="minorHAnsi" w:hAnsiTheme="minorHAnsi" w:cstheme="minorHAnsi"/>
        </w:rPr>
        <w:t>извјештај</w:t>
      </w:r>
      <w:r w:rsidR="004570FB">
        <w:rPr>
          <w:rFonts w:asciiTheme="minorHAnsi" w:hAnsiTheme="minorHAnsi" w:cstheme="minorHAnsi"/>
          <w:lang w:val="sr-Cyrl-BA"/>
        </w:rPr>
        <w:t>и</w:t>
      </w:r>
      <w:r w:rsidRPr="004570FB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Резолуцију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Савјета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безбједности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УН</w:t>
      </w:r>
      <w:r w:rsidRPr="00E809CC">
        <w:rPr>
          <w:rFonts w:asciiTheme="minorHAnsi" w:hAnsiTheme="minorHAnsi" w:cstheme="minorHAnsi"/>
        </w:rPr>
        <w:t xml:space="preserve"> 2658 (2022)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2. </w:t>
      </w:r>
      <w:r w:rsidR="00ED5F30">
        <w:rPr>
          <w:rFonts w:asciiTheme="minorHAnsi" w:hAnsiTheme="minorHAnsi" w:cstheme="minorHAnsi"/>
        </w:rPr>
        <w:t>новембра</w:t>
      </w:r>
      <w:r w:rsidRPr="00E809CC">
        <w:rPr>
          <w:rFonts w:asciiTheme="minorHAnsi" w:hAnsiTheme="minorHAnsi" w:cstheme="minorHAnsi"/>
        </w:rPr>
        <w:t xml:space="preserve"> 2022., </w:t>
      </w:r>
      <w:r w:rsidR="00E809CC">
        <w:rPr>
          <w:rFonts w:asciiTheme="minorHAnsi" w:hAnsiTheme="minorHAnsi" w:cstheme="minorHAnsi"/>
        </w:rPr>
        <w:t>којом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мандат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снага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8B50CA">
        <w:rPr>
          <w:rFonts w:asciiTheme="minorHAnsi" w:hAnsiTheme="minorHAnsi" w:cstheme="minorHAnsi"/>
          <w:lang w:val="sr-Cyrl-BA"/>
        </w:rPr>
        <w:t>БиХ</w:t>
      </w:r>
      <w:r w:rsidRPr="00E809CC">
        <w:rPr>
          <w:rFonts w:asciiTheme="minorHAnsi" w:hAnsiTheme="minorHAnsi" w:cstheme="minorHAnsi"/>
        </w:rPr>
        <w:t xml:space="preserve"> (</w:t>
      </w:r>
      <w:r w:rsidR="00E809CC">
        <w:rPr>
          <w:rFonts w:asciiTheme="minorHAnsi" w:hAnsiTheme="minorHAnsi" w:cstheme="minorHAnsi"/>
        </w:rPr>
        <w:t>ЕУФОР</w:t>
      </w:r>
      <w:r w:rsidRPr="00E809CC">
        <w:rPr>
          <w:rFonts w:asciiTheme="minorHAnsi" w:hAnsiTheme="minorHAnsi" w:cstheme="minorHAnsi"/>
        </w:rPr>
        <w:t xml:space="preserve">) </w:t>
      </w:r>
      <w:r w:rsidR="00E809CC">
        <w:rPr>
          <w:rFonts w:asciiTheme="minorHAnsi" w:hAnsiTheme="minorHAnsi" w:cstheme="minorHAnsi"/>
        </w:rPr>
        <w:t>прод</w:t>
      </w:r>
      <w:r w:rsidR="00A91B0E">
        <w:rPr>
          <w:rFonts w:asciiTheme="minorHAnsi" w:hAnsiTheme="minorHAnsi" w:cstheme="minorHAnsi"/>
          <w:lang w:val="sr-Cyrl-BA"/>
        </w:rPr>
        <w:t>ужава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</w:t>
      </w:r>
      <w:r w:rsidRPr="00E809CC">
        <w:rPr>
          <w:rFonts w:asciiTheme="minorHAnsi" w:hAnsiTheme="minorHAnsi" w:cstheme="minorHAnsi"/>
        </w:rPr>
        <w:t xml:space="preserve"> 2. </w:t>
      </w:r>
      <w:r w:rsidR="00ED5F30">
        <w:rPr>
          <w:rFonts w:asciiTheme="minorHAnsi" w:hAnsiTheme="minorHAnsi" w:cstheme="minorHAnsi"/>
        </w:rPr>
        <w:t>новембра</w:t>
      </w:r>
      <w:r w:rsidRPr="00E809CC">
        <w:rPr>
          <w:rFonts w:asciiTheme="minorHAnsi" w:hAnsiTheme="minorHAnsi" w:cstheme="minorHAnsi"/>
        </w:rPr>
        <w:t> 2023.,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састанак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Сјеверноатлантског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Савјета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Мадриду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29. </w:t>
      </w:r>
      <w:r w:rsidR="00B43202">
        <w:rPr>
          <w:rFonts w:asciiTheme="minorHAnsi" w:hAnsiTheme="minorHAnsi" w:cstheme="minorHAnsi"/>
        </w:rPr>
        <w:t>јуна</w:t>
      </w:r>
      <w:r w:rsidRPr="00E809CC">
        <w:rPr>
          <w:rFonts w:asciiTheme="minorHAnsi" w:hAnsiTheme="minorHAnsi" w:cstheme="minorHAnsi"/>
        </w:rPr>
        <w:t xml:space="preserve"> 2022.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изјаву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састанка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врху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НАТО</w:t>
      </w:r>
      <w:r w:rsidRPr="00E809CC">
        <w:rPr>
          <w:rFonts w:asciiTheme="minorHAnsi" w:hAnsiTheme="minorHAnsi" w:cstheme="minorHAnsi"/>
        </w:rPr>
        <w:t>-</w:t>
      </w:r>
      <w:r w:rsidR="00E809CC">
        <w:rPr>
          <w:rFonts w:asciiTheme="minorHAnsi" w:hAnsiTheme="minorHAnsi" w:cstheme="minorHAnsi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Мадриду</w:t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састанак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министара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="000B3506">
        <w:rPr>
          <w:rFonts w:asciiTheme="minorHAnsi" w:hAnsiTheme="minorHAnsi" w:cstheme="minorHAnsi"/>
          <w:lang w:val="sr-Cyrl-BA"/>
        </w:rPr>
        <w:t>д</w:t>
      </w:r>
      <w:r w:rsidR="00E809CC">
        <w:rPr>
          <w:rFonts w:asciiTheme="minorHAnsi" w:hAnsiTheme="minorHAnsi" w:cstheme="minorHAnsi"/>
        </w:rPr>
        <w:t>бране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НАТО</w:t>
      </w:r>
      <w:r w:rsidRPr="00E809CC">
        <w:rPr>
          <w:rFonts w:asciiTheme="minorHAnsi" w:hAnsiTheme="minorHAnsi" w:cstheme="minorHAnsi"/>
        </w:rPr>
        <w:t>-</w:t>
      </w:r>
      <w:r w:rsidR="00E809CC">
        <w:rPr>
          <w:rFonts w:asciiTheme="minorHAnsi" w:hAnsiTheme="minorHAnsi" w:cstheme="minorHAnsi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14.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15. </w:t>
      </w:r>
      <w:r w:rsidR="000B3506">
        <w:rPr>
          <w:rFonts w:asciiTheme="minorHAnsi" w:hAnsiTheme="minorHAnsi" w:cstheme="minorHAnsi"/>
        </w:rPr>
        <w:t>фебруара</w:t>
      </w:r>
      <w:r w:rsidRPr="00E809CC">
        <w:rPr>
          <w:rFonts w:asciiTheme="minorHAnsi" w:hAnsiTheme="minorHAnsi" w:cstheme="minorHAnsi"/>
        </w:rPr>
        <w:t> 2023.,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Дејтонски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мировни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споразум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којим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утврђује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мандат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мисије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Организације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Европску</w:t>
      </w:r>
      <w:r w:rsidRPr="00E809CC">
        <w:rPr>
          <w:rFonts w:asciiTheme="minorHAnsi" w:hAnsiTheme="minorHAnsi" w:cstheme="minorHAnsi"/>
        </w:rPr>
        <w:t xml:space="preserve"> </w:t>
      </w:r>
      <w:r w:rsidR="004E7993">
        <w:rPr>
          <w:rFonts w:asciiTheme="minorHAnsi" w:hAnsiTheme="minorHAnsi" w:cstheme="minorHAnsi"/>
        </w:rPr>
        <w:t>безбједност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A91B0E">
        <w:rPr>
          <w:rFonts w:asciiTheme="minorHAnsi" w:hAnsiTheme="minorHAnsi" w:cstheme="minorHAnsi"/>
        </w:rPr>
        <w:t>сарадњу</w:t>
      </w:r>
      <w:r w:rsidRPr="00E809CC">
        <w:rPr>
          <w:rFonts w:asciiTheme="minorHAnsi" w:hAnsiTheme="minorHAnsi" w:cstheme="minorHAnsi"/>
        </w:rPr>
        <w:t xml:space="preserve"> (</w:t>
      </w:r>
      <w:r w:rsidR="00E809CC">
        <w:rPr>
          <w:rFonts w:asciiTheme="minorHAnsi" w:hAnsiTheme="minorHAnsi" w:cstheme="minorHAnsi"/>
        </w:rPr>
        <w:t>ОЕСС</w:t>
      </w:r>
      <w:r w:rsidRPr="00E809CC">
        <w:rPr>
          <w:rFonts w:asciiTheme="minorHAnsi" w:hAnsiTheme="minorHAnsi" w:cstheme="minorHAnsi"/>
        </w:rPr>
        <w:t xml:space="preserve">)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4104A2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Устав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којем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наводи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0B3506">
        <w:rPr>
          <w:rFonts w:asciiTheme="minorHAnsi" w:hAnsiTheme="minorHAnsi" w:cstheme="minorHAnsi"/>
          <w:lang w:val="sr-Cyrl-BA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постоје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три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службена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језика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као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уставе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ентитета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Федерације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БиХ</w:t>
      </w:r>
      <w:r w:rsidR="000B3506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Републике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Српске</w:t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своју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Резолуцију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9. </w:t>
      </w:r>
      <w:r w:rsidR="000B3506">
        <w:rPr>
          <w:rFonts w:asciiTheme="minorHAnsi" w:hAnsiTheme="minorHAnsi" w:cstheme="minorHAnsi"/>
          <w:lang w:val="sr-Cyrl-BA"/>
        </w:rPr>
        <w:t>јула</w:t>
      </w:r>
      <w:r w:rsidRPr="00E809CC">
        <w:rPr>
          <w:rFonts w:asciiTheme="minorHAnsi" w:hAnsiTheme="minorHAnsi" w:cstheme="minorHAnsi"/>
        </w:rPr>
        <w:t xml:space="preserve"> 2015.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обиљежавању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сјећања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Сребреницу</w:t>
      </w:r>
      <w:r w:rsidR="000B3506">
        <w:rPr>
          <w:rFonts w:asciiTheme="minorHAnsi" w:hAnsiTheme="minorHAnsi" w:cstheme="minorHAnsi"/>
          <w:lang w:val="sr-Cyrl-BA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lastRenderedPageBreak/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своју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Резолуцију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17. </w:t>
      </w:r>
      <w:r w:rsidR="00321353">
        <w:rPr>
          <w:rFonts w:asciiTheme="minorHAnsi" w:hAnsiTheme="minorHAnsi" w:cstheme="minorHAnsi"/>
        </w:rPr>
        <w:t>децембра</w:t>
      </w:r>
      <w:r w:rsidRPr="00E809CC">
        <w:rPr>
          <w:rFonts w:asciiTheme="minorHAnsi" w:hAnsiTheme="minorHAnsi" w:cstheme="minorHAnsi"/>
        </w:rPr>
        <w:t xml:space="preserve"> 2015.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20. </w:t>
      </w:r>
      <w:r w:rsidR="00E809CC">
        <w:rPr>
          <w:rFonts w:asciiTheme="minorHAnsi" w:hAnsiTheme="minorHAnsi" w:cstheme="minorHAnsi"/>
        </w:rPr>
        <w:t>годишњици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</w:t>
      </w:r>
      <w:r w:rsidR="00566AE4">
        <w:rPr>
          <w:rFonts w:asciiTheme="minorHAnsi" w:hAnsiTheme="minorHAnsi" w:cstheme="minorHAnsi"/>
          <w:lang w:val="sr-Cyrl-BA"/>
        </w:rPr>
        <w:t>еј</w:t>
      </w:r>
      <w:r w:rsidR="00E809CC">
        <w:rPr>
          <w:rFonts w:asciiTheme="minorHAnsi" w:hAnsiTheme="minorHAnsi" w:cstheme="minorHAnsi"/>
        </w:rPr>
        <w:t>тонског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мировног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споразума</w:t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своју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препоруку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19. </w:t>
      </w:r>
      <w:r w:rsidR="00B43202">
        <w:rPr>
          <w:rFonts w:asciiTheme="minorHAnsi" w:hAnsiTheme="minorHAnsi" w:cstheme="minorHAnsi"/>
        </w:rPr>
        <w:t>јуна</w:t>
      </w:r>
      <w:r w:rsidRPr="00E809CC">
        <w:rPr>
          <w:rFonts w:asciiTheme="minorHAnsi" w:hAnsiTheme="minorHAnsi" w:cstheme="minorHAnsi"/>
        </w:rPr>
        <w:t xml:space="preserve"> 2020. </w:t>
      </w:r>
      <w:r w:rsidR="00ED5F30">
        <w:rPr>
          <w:rFonts w:asciiTheme="minorHAnsi" w:hAnsiTheme="minorHAnsi" w:cstheme="minorHAnsi"/>
        </w:rPr>
        <w:t>Савјету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Комисији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потпредсједнику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Комисије</w:t>
      </w:r>
      <w:r w:rsidR="00566AE4">
        <w:rPr>
          <w:rFonts w:asciiTheme="minorHAnsi" w:hAnsiTheme="minorHAnsi" w:cstheme="minorHAnsi"/>
        </w:rPr>
        <w:t>/</w:t>
      </w:r>
      <w:r w:rsidR="00E809CC">
        <w:rPr>
          <w:rFonts w:asciiTheme="minorHAnsi" w:hAnsiTheme="minorHAnsi" w:cstheme="minorHAnsi"/>
        </w:rPr>
        <w:t>Високом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представнику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Уније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спољне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послове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безбједносну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политику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0B3506">
        <w:rPr>
          <w:rFonts w:asciiTheme="minorHAnsi" w:hAnsiTheme="minorHAnsi" w:cstheme="minorHAnsi"/>
          <w:lang w:val="sr-Cyrl-BA"/>
        </w:rPr>
        <w:t>З</w:t>
      </w:r>
      <w:r w:rsidR="00E809CC">
        <w:rPr>
          <w:rFonts w:asciiTheme="minorHAnsi" w:hAnsiTheme="minorHAnsi" w:cstheme="minorHAnsi"/>
        </w:rPr>
        <w:t>ападном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Балкану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након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састанка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врху</w:t>
      </w:r>
      <w:r w:rsidRPr="00E809CC">
        <w:rPr>
          <w:rFonts w:asciiTheme="minorHAnsi" w:hAnsiTheme="minorHAnsi" w:cstheme="minorHAnsi"/>
        </w:rPr>
        <w:t xml:space="preserve"> 2020.,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своју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Резолуцију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15. </w:t>
      </w:r>
      <w:r w:rsidR="00321353">
        <w:rPr>
          <w:rFonts w:asciiTheme="minorHAnsi" w:hAnsiTheme="minorHAnsi" w:cstheme="minorHAnsi"/>
        </w:rPr>
        <w:t>децембра</w:t>
      </w:r>
      <w:r w:rsidRPr="00E809CC">
        <w:rPr>
          <w:rFonts w:asciiTheme="minorHAnsi" w:hAnsiTheme="minorHAnsi" w:cstheme="minorHAnsi"/>
        </w:rPr>
        <w:t xml:space="preserve"> 2021.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сарадњи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борби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против</w:t>
      </w:r>
      <w:r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организованог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криминала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0B3506">
        <w:rPr>
          <w:rFonts w:asciiTheme="minorHAnsi" w:hAnsiTheme="minorHAnsi" w:cstheme="minorHAnsi"/>
          <w:lang w:val="sr-Cyrl-BA"/>
        </w:rPr>
        <w:t>З</w:t>
      </w:r>
      <w:r w:rsidR="00E809CC">
        <w:rPr>
          <w:rFonts w:asciiTheme="minorHAnsi" w:hAnsiTheme="minorHAnsi" w:cstheme="minorHAnsi"/>
        </w:rPr>
        <w:t>ападном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Балкану</w:t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своју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Препоруку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Савјету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потпредсједнику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Комисије</w:t>
      </w:r>
      <w:r w:rsidR="00566AE4">
        <w:rPr>
          <w:rFonts w:asciiTheme="minorHAnsi" w:hAnsiTheme="minorHAnsi" w:cstheme="minorHAnsi"/>
        </w:rPr>
        <w:t>/</w:t>
      </w:r>
      <w:r w:rsidR="00E809CC">
        <w:rPr>
          <w:rFonts w:asciiTheme="minorHAnsi" w:hAnsiTheme="minorHAnsi" w:cstheme="minorHAnsi"/>
        </w:rPr>
        <w:t>Високом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представнику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Уније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спољне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послове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безбједносну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политику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8. </w:t>
      </w:r>
      <w:r w:rsidR="00B43202">
        <w:rPr>
          <w:rFonts w:asciiTheme="minorHAnsi" w:hAnsiTheme="minorHAnsi" w:cstheme="minorHAnsi"/>
        </w:rPr>
        <w:t>јуна</w:t>
      </w:r>
      <w:r w:rsidRPr="00E809CC">
        <w:rPr>
          <w:rFonts w:asciiTheme="minorHAnsi" w:hAnsiTheme="minorHAnsi" w:cstheme="minorHAnsi"/>
        </w:rPr>
        <w:t xml:space="preserve"> 2022.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0B3506">
        <w:rPr>
          <w:rFonts w:asciiTheme="minorHAnsi" w:hAnsiTheme="minorHAnsi" w:cstheme="minorHAnsi"/>
          <w:lang w:val="sr-Cyrl-BA"/>
        </w:rPr>
        <w:t>спољној</w:t>
      </w:r>
      <w:r w:rsidRPr="00E809CC">
        <w:rPr>
          <w:rFonts w:asciiTheme="minorHAnsi" w:hAnsiTheme="minorHAnsi" w:cstheme="minorHAnsi"/>
        </w:rPr>
        <w:t xml:space="preserve">, </w:t>
      </w:r>
      <w:r w:rsidR="000B3506">
        <w:rPr>
          <w:rFonts w:asciiTheme="minorHAnsi" w:hAnsiTheme="minorHAnsi" w:cstheme="minorHAnsi"/>
          <w:lang w:val="sr-Cyrl-BA"/>
        </w:rPr>
        <w:t>безбједносној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одбрамбеној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политици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након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руске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ратне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агресије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Украјину</w:t>
      </w:r>
      <w:r w:rsidRPr="00E809CC">
        <w:rPr>
          <w:rFonts w:asciiTheme="minorHAnsi" w:hAnsiTheme="minorHAnsi" w:cstheme="minorHAnsi"/>
        </w:rPr>
        <w:t>,</w:t>
      </w:r>
    </w:p>
    <w:p w:rsidR="00BC5589" w:rsidRPr="000B3506" w:rsidRDefault="00BC5589" w:rsidP="00A3484A">
      <w:pPr>
        <w:pStyle w:val="NormalHanging12a"/>
        <w:jc w:val="both"/>
        <w:rPr>
          <w:rFonts w:asciiTheme="minorHAnsi" w:hAnsiTheme="minorHAnsi" w:cstheme="minorHAnsi"/>
          <w:lang w:val="sr-Cyrl-BA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своју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Препоруку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Савјету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Комисији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потпредсједнику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Комисије</w:t>
      </w:r>
      <w:r w:rsidR="00566AE4">
        <w:rPr>
          <w:rFonts w:asciiTheme="minorHAnsi" w:hAnsiTheme="minorHAnsi" w:cstheme="minorHAnsi"/>
        </w:rPr>
        <w:t>/</w:t>
      </w:r>
      <w:r w:rsidR="00E809CC">
        <w:rPr>
          <w:rFonts w:asciiTheme="minorHAnsi" w:hAnsiTheme="minorHAnsi" w:cstheme="minorHAnsi"/>
        </w:rPr>
        <w:t>Високом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представнику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Уније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спољне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послове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безбједносну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политику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новој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стратегији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проширење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усвојену</w:t>
      </w:r>
      <w:r w:rsidRPr="00E809CC">
        <w:rPr>
          <w:rFonts w:asciiTheme="minorHAnsi" w:hAnsiTheme="minorHAnsi" w:cstheme="minorHAnsi"/>
        </w:rPr>
        <w:t xml:space="preserve"> 23. </w:t>
      </w:r>
      <w:r w:rsidR="00ED5F30">
        <w:rPr>
          <w:rFonts w:asciiTheme="minorHAnsi" w:hAnsiTheme="minorHAnsi" w:cstheme="minorHAnsi"/>
        </w:rPr>
        <w:t>новембра</w:t>
      </w:r>
      <w:r w:rsidRPr="00E809CC">
        <w:rPr>
          <w:rFonts w:asciiTheme="minorHAnsi" w:hAnsiTheme="minorHAnsi" w:cstheme="minorHAnsi"/>
        </w:rPr>
        <w:t> 2022.</w:t>
      </w:r>
      <w:r w:rsidR="000B3506">
        <w:rPr>
          <w:rFonts w:asciiTheme="minorHAnsi" w:hAnsiTheme="minorHAnsi" w:cstheme="minorHAnsi"/>
          <w:lang w:val="sr-Cyrl-BA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своје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претходне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резолуције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4104A2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0B3506">
        <w:rPr>
          <w:rFonts w:asciiTheme="minorHAnsi" w:hAnsiTheme="minorHAnsi" w:cstheme="minorHAnsi"/>
        </w:rPr>
        <w:t>члан</w:t>
      </w:r>
      <w:r w:rsidRPr="00E809CC">
        <w:rPr>
          <w:rFonts w:asciiTheme="minorHAnsi" w:hAnsiTheme="minorHAnsi" w:cstheme="minorHAnsi"/>
        </w:rPr>
        <w:t xml:space="preserve"> 54. </w:t>
      </w:r>
      <w:r w:rsidR="00E809CC">
        <w:rPr>
          <w:rFonts w:asciiTheme="minorHAnsi" w:hAnsiTheme="minorHAnsi" w:cstheme="minorHAnsi"/>
        </w:rPr>
        <w:t>Пословника</w:t>
      </w:r>
      <w:r w:rsidRPr="00E809CC">
        <w:rPr>
          <w:rFonts w:asciiTheme="minorHAnsi" w:hAnsiTheme="minorHAnsi" w:cstheme="minorHAnsi"/>
        </w:rPr>
        <w:t>,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–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узимајући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Pr="00E809CC">
        <w:rPr>
          <w:rFonts w:asciiTheme="minorHAnsi" w:hAnsiTheme="minorHAnsi" w:cstheme="minorHAnsi"/>
        </w:rPr>
        <w:t xml:space="preserve"> </w:t>
      </w:r>
      <w:r w:rsidR="00A91B0E">
        <w:rPr>
          <w:rFonts w:asciiTheme="minorHAnsi" w:hAnsiTheme="minorHAnsi" w:cstheme="minorHAnsi"/>
        </w:rPr>
        <w:t>извјештај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Одбора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спољне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послове</w:t>
      </w:r>
      <w:r w:rsidRPr="00E809CC">
        <w:rPr>
          <w:rFonts w:asciiTheme="minorHAnsi" w:hAnsiTheme="minorHAnsi" w:cstheme="minorHAnsi"/>
        </w:rPr>
        <w:t xml:space="preserve"> (</w:t>
      </w:r>
      <w:r w:rsidR="00E809CC">
        <w:rPr>
          <w:rFonts w:asciiTheme="minorHAnsi" w:hAnsiTheme="minorHAnsi" w:cstheme="minorHAnsi"/>
        </w:rPr>
        <w:t>А</w:t>
      </w:r>
      <w:r w:rsidRPr="00E809CC">
        <w:rPr>
          <w:rFonts w:asciiTheme="minorHAnsi" w:hAnsiTheme="minorHAnsi" w:cstheme="minorHAnsi"/>
        </w:rPr>
        <w:t>9</w:t>
      </w:r>
      <w:r w:rsidRPr="00E809CC">
        <w:rPr>
          <w:rFonts w:asciiTheme="minorHAnsi" w:hAnsiTheme="minorHAnsi" w:cstheme="minorHAnsi"/>
        </w:rPr>
        <w:noBreakHyphen/>
        <w:t>0229/2023),</w:t>
      </w:r>
    </w:p>
    <w:p w:rsidR="00BC5589" w:rsidRPr="00E809CC" w:rsidRDefault="00E809CC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>А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будући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је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проширење</w:t>
      </w:r>
      <w:r w:rsidR="00BC5589" w:rsidRPr="00E809CC">
        <w:rPr>
          <w:rFonts w:asciiTheme="minorHAnsi" w:hAnsiTheme="minorHAnsi" w:cstheme="minorHAnsi"/>
        </w:rPr>
        <w:t xml:space="preserve"> </w:t>
      </w:r>
      <w:r w:rsidRPr="0095489D">
        <w:rPr>
          <w:rFonts w:asciiTheme="minorHAnsi" w:hAnsiTheme="minorHAnsi" w:cstheme="minorHAnsi"/>
        </w:rPr>
        <w:t>нај</w:t>
      </w:r>
      <w:r w:rsidR="0095489D" w:rsidRPr="0095489D">
        <w:rPr>
          <w:rFonts w:asciiTheme="minorHAnsi" w:hAnsiTheme="minorHAnsi" w:cstheme="minorHAnsi"/>
        </w:rPr>
        <w:t>ефикасн</w:t>
      </w:r>
      <w:r w:rsidRPr="0095489D">
        <w:rPr>
          <w:rFonts w:asciiTheme="minorHAnsi" w:hAnsiTheme="minorHAnsi" w:cstheme="minorHAnsi"/>
        </w:rPr>
        <w:t>ији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инструмент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спољне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политике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ЕУ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једна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од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најуспјешнијих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политика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Уније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геостратешко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улагање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дугорочни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мир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демокра</w:t>
      </w:r>
      <w:r w:rsidR="000B3506">
        <w:rPr>
          <w:rFonts w:asciiTheme="minorHAnsi" w:hAnsiTheme="minorHAnsi" w:cstheme="minorHAnsi"/>
          <w:lang w:val="sr-Cyrl-BA"/>
        </w:rPr>
        <w:t>т</w:t>
      </w:r>
      <w:r>
        <w:rPr>
          <w:rFonts w:asciiTheme="minorHAnsi" w:hAnsiTheme="minorHAnsi" w:cstheme="minorHAnsi"/>
        </w:rPr>
        <w:t>ију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просперитет</w:t>
      </w:r>
      <w:r w:rsidR="000B3506">
        <w:rPr>
          <w:rFonts w:asciiTheme="minorHAnsi" w:hAnsiTheme="minorHAnsi" w:cstheme="minorHAnsi"/>
          <w:lang w:val="sr-Cyrl-BA"/>
        </w:rPr>
        <w:t>,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те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стабилност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E7993">
        <w:rPr>
          <w:rFonts w:asciiTheme="minorHAnsi" w:hAnsiTheme="minorHAnsi" w:cstheme="minorHAnsi"/>
        </w:rPr>
        <w:t>безбједност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цијелог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континента</w:t>
      </w:r>
      <w:r w:rsidR="00BC5589" w:rsidRPr="00E809CC">
        <w:rPr>
          <w:rFonts w:asciiTheme="minorHAnsi" w:hAnsiTheme="minorHAnsi" w:cstheme="minorHAnsi"/>
        </w:rPr>
        <w:t xml:space="preserve">; </w:t>
      </w:r>
      <w:r>
        <w:rPr>
          <w:rFonts w:asciiTheme="minorHAnsi" w:hAnsiTheme="minorHAnsi" w:cstheme="minorHAnsi"/>
        </w:rPr>
        <w:t>будући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се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политиком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проширења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B3043">
        <w:rPr>
          <w:rFonts w:asciiTheme="minorHAnsi" w:hAnsiTheme="minorHAnsi" w:cstheme="minorHAnsi"/>
        </w:rPr>
        <w:t>подстиче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0B3506">
        <w:rPr>
          <w:rFonts w:asciiTheme="minorHAnsi" w:hAnsiTheme="minorHAnsi" w:cstheme="minorHAnsi"/>
        </w:rPr>
        <w:t>промовисање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0B3506">
        <w:rPr>
          <w:rFonts w:asciiTheme="minorHAnsi" w:hAnsiTheme="minorHAnsi" w:cstheme="minorHAnsi"/>
        </w:rPr>
        <w:t>основних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вриједности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ЕУ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E809CC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>Б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будући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ЕУ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мора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испунити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своја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обећања</w:t>
      </w:r>
      <w:r w:rsidR="00566AE4">
        <w:rPr>
          <w:rFonts w:asciiTheme="minorHAnsi" w:hAnsiTheme="minorHAnsi" w:cstheme="minorHAnsi"/>
          <w:lang w:val="sr-Cyrl-BA"/>
        </w:rPr>
        <w:t>,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те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политички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94D32">
        <w:rPr>
          <w:rFonts w:asciiTheme="minorHAnsi" w:hAnsiTheme="minorHAnsi" w:cstheme="minorHAnsi"/>
        </w:rPr>
        <w:t>званичници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земљама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кандидаткињама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морају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показати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истинску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политичку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вољу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погледу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процеса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реформи</w:t>
      </w:r>
      <w:r w:rsidR="00BC5589" w:rsidRPr="00E809CC">
        <w:rPr>
          <w:rFonts w:asciiTheme="minorHAnsi" w:hAnsiTheme="minorHAnsi" w:cstheme="minorHAnsi"/>
        </w:rPr>
        <w:t xml:space="preserve">; </w:t>
      </w:r>
      <w:r>
        <w:rPr>
          <w:rFonts w:asciiTheme="minorHAnsi" w:hAnsiTheme="minorHAnsi" w:cstheme="minorHAnsi"/>
        </w:rPr>
        <w:t>будући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је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због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94D32">
        <w:rPr>
          <w:rFonts w:asciiTheme="minorHAnsi" w:hAnsiTheme="minorHAnsi" w:cstheme="minorHAnsi"/>
          <w:lang w:val="sr-Cyrl-BA"/>
        </w:rPr>
        <w:t>поновљених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одгађања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приступном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процесу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недостатка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истинске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политичке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воље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са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стране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политичких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2238D">
        <w:rPr>
          <w:rFonts w:asciiTheme="minorHAnsi" w:hAnsiTheme="minorHAnsi" w:cstheme="minorHAnsi"/>
        </w:rPr>
        <w:t>званичника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земљама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кандидаткињама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знатно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смањена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7287E">
        <w:rPr>
          <w:rFonts w:asciiTheme="minorHAnsi" w:hAnsiTheme="minorHAnsi" w:cstheme="minorHAnsi"/>
        </w:rPr>
        <w:t>ефикасност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тог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процеса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као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B43202">
        <w:rPr>
          <w:rFonts w:asciiTheme="minorHAnsi" w:hAnsiTheme="minorHAnsi" w:cstheme="minorHAnsi"/>
        </w:rPr>
        <w:t>подршка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грађана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приступању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ЕУ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E809CC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>Ц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будући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је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руски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рат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против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Украјине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нарушио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E7993">
        <w:rPr>
          <w:rFonts w:asciiTheme="minorHAnsi" w:hAnsiTheme="minorHAnsi" w:cstheme="minorHAnsi"/>
        </w:rPr>
        <w:t>безбједност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стабилност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европском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континенту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довео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до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изражаја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стратешку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н</w:t>
      </w:r>
      <w:r w:rsidR="00194D32">
        <w:rPr>
          <w:rFonts w:asciiTheme="minorHAnsi" w:hAnsiTheme="minorHAnsi" w:cstheme="minorHAnsi"/>
          <w:lang w:val="sr-Cyrl-BA"/>
        </w:rPr>
        <w:t xml:space="preserve">еопходност </w:t>
      </w:r>
      <w:r w:rsidR="004104F3">
        <w:rPr>
          <w:rFonts w:asciiTheme="minorHAnsi" w:hAnsiTheme="minorHAnsi" w:cstheme="minorHAnsi"/>
        </w:rPr>
        <w:t>Европске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интеграције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додатно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истакнуо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важност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усклађивања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заједничке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спољне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безбједносне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политике</w:t>
      </w:r>
      <w:r w:rsidR="00BC5589" w:rsidRPr="00E809CC">
        <w:rPr>
          <w:rFonts w:asciiTheme="minorHAnsi" w:hAnsiTheme="minorHAnsi" w:cstheme="minorHAnsi"/>
        </w:rPr>
        <w:t xml:space="preserve"> (</w:t>
      </w:r>
      <w:r>
        <w:rPr>
          <w:rFonts w:asciiTheme="minorHAnsi" w:hAnsiTheme="minorHAnsi" w:cstheme="minorHAnsi"/>
        </w:rPr>
        <w:t>З</w:t>
      </w:r>
      <w:r w:rsidR="00566AE4">
        <w:rPr>
          <w:rFonts w:asciiTheme="minorHAnsi" w:hAnsiTheme="minorHAnsi" w:cstheme="minorHAnsi"/>
          <w:lang w:val="sr-Cyrl-BA"/>
        </w:rPr>
        <w:t>СБ</w:t>
      </w:r>
      <w:r>
        <w:rPr>
          <w:rFonts w:asciiTheme="minorHAnsi" w:hAnsiTheme="minorHAnsi" w:cstheme="minorHAnsi"/>
        </w:rPr>
        <w:t>П</w:t>
      </w:r>
      <w:r w:rsidR="00BC5589" w:rsidRPr="00E809CC">
        <w:rPr>
          <w:rFonts w:asciiTheme="minorHAnsi" w:hAnsiTheme="minorHAnsi" w:cstheme="minorHAnsi"/>
        </w:rPr>
        <w:t xml:space="preserve">) </w:t>
      </w:r>
      <w:r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земљама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кандидаткињама</w:t>
      </w:r>
      <w:r w:rsidR="00BC5589" w:rsidRPr="00E809CC">
        <w:rPr>
          <w:rFonts w:asciiTheme="minorHAnsi" w:hAnsiTheme="minorHAnsi" w:cstheme="minorHAnsi"/>
        </w:rPr>
        <w:t xml:space="preserve">; </w:t>
      </w:r>
      <w:r>
        <w:rPr>
          <w:rFonts w:asciiTheme="minorHAnsi" w:hAnsiTheme="minorHAnsi" w:cstheme="minorHAnsi"/>
        </w:rPr>
        <w:t>будући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је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тај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рат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дао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нови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замах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проширењу</w:t>
      </w:r>
      <w:r w:rsidR="00194D32">
        <w:rPr>
          <w:rFonts w:asciiTheme="minorHAnsi" w:hAnsiTheme="minorHAnsi" w:cstheme="minorHAnsi"/>
          <w:lang w:val="sr-Cyrl-BA"/>
        </w:rPr>
        <w:t>,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те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95489D">
        <w:rPr>
          <w:rFonts w:asciiTheme="minorHAnsi" w:hAnsiTheme="minorHAnsi" w:cstheme="minorHAnsi"/>
          <w:lang w:val="sr-Cyrl-BA"/>
        </w:rPr>
        <w:t>по</w:t>
      </w:r>
      <w:r w:rsidR="00D12A40">
        <w:rPr>
          <w:rFonts w:asciiTheme="minorHAnsi" w:hAnsiTheme="minorHAnsi" w:cstheme="minorHAnsi"/>
          <w:lang w:val="sr-Cyrl-BA"/>
        </w:rPr>
        <w:t>д</w:t>
      </w:r>
      <w:r w:rsidR="0095489D">
        <w:rPr>
          <w:rFonts w:asciiTheme="minorHAnsi" w:hAnsiTheme="minorHAnsi" w:cstheme="minorHAnsi"/>
          <w:lang w:val="sr-Cyrl-BA"/>
        </w:rPr>
        <w:t xml:space="preserve">стакао </w:t>
      </w:r>
      <w:r>
        <w:rPr>
          <w:rFonts w:asciiTheme="minorHAnsi" w:hAnsiTheme="minorHAnsi" w:cstheme="minorHAnsi"/>
        </w:rPr>
        <w:t>ЕУ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убрза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испуњавање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давно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даних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обећања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земљама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904121">
        <w:rPr>
          <w:rFonts w:asciiTheme="minorHAnsi" w:hAnsiTheme="minorHAnsi" w:cstheme="minorHAnsi"/>
        </w:rPr>
        <w:t>Западног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Балкана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E809CC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>Д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будући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би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се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свака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држава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кандидаткиња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проширење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требала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оцјењивати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94D32">
        <w:rPr>
          <w:rFonts w:asciiTheme="minorHAnsi" w:hAnsiTheme="minorHAnsi" w:cstheme="minorHAnsi"/>
        </w:rPr>
        <w:t>основу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B3043">
        <w:rPr>
          <w:rFonts w:asciiTheme="minorHAnsi" w:hAnsiTheme="minorHAnsi" w:cstheme="minorHAnsi"/>
        </w:rPr>
        <w:t>сопствених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постигнућа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уз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нагласак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кључним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реформама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94D32">
        <w:rPr>
          <w:rFonts w:asciiTheme="minorHAnsi" w:hAnsiTheme="minorHAnsi" w:cstheme="minorHAnsi"/>
        </w:rPr>
        <w:t>основу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Копенхашких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критериј</w:t>
      </w:r>
      <w:r w:rsidR="00540CB3">
        <w:rPr>
          <w:rFonts w:asciiTheme="minorHAnsi" w:hAnsiTheme="minorHAnsi" w:cstheme="minorHAnsi"/>
          <w:lang w:val="sr-Cyrl-BA"/>
        </w:rPr>
        <w:t>ума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погледу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владавине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права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0B3506">
        <w:rPr>
          <w:rFonts w:asciiTheme="minorHAnsi" w:hAnsiTheme="minorHAnsi" w:cstheme="minorHAnsi"/>
        </w:rPr>
        <w:t>основних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права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демократских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стандарда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не</w:t>
      </w:r>
      <w:r w:rsidR="00540CB3">
        <w:rPr>
          <w:rFonts w:asciiTheme="minorHAnsi" w:hAnsiTheme="minorHAnsi" w:cstheme="minorHAnsi"/>
          <w:lang w:val="sr-Cyrl-BA"/>
        </w:rPr>
        <w:t>за</w:t>
      </w:r>
      <w:r>
        <w:rPr>
          <w:rFonts w:asciiTheme="minorHAnsi" w:hAnsiTheme="minorHAnsi" w:cstheme="minorHAnsi"/>
        </w:rPr>
        <w:t>висног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правосуђа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права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мањина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слободе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медија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E809CC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lastRenderedPageBreak/>
        <w:t>Е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будући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904121">
        <w:rPr>
          <w:rFonts w:asciiTheme="minorHAnsi" w:hAnsiTheme="minorHAnsi" w:cstheme="minorHAnsi"/>
        </w:rPr>
        <w:t>Европска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унија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будућност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земаља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904121">
        <w:rPr>
          <w:rFonts w:asciiTheme="minorHAnsi" w:hAnsiTheme="minorHAnsi" w:cstheme="minorHAnsi"/>
        </w:rPr>
        <w:t>Западног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Балкана</w:t>
      </w:r>
      <w:r w:rsidR="00BC5589" w:rsidRPr="00E809CC">
        <w:rPr>
          <w:rFonts w:asciiTheme="minorHAnsi" w:hAnsiTheme="minorHAnsi" w:cstheme="minorHAnsi"/>
        </w:rPr>
        <w:t xml:space="preserve">; </w:t>
      </w:r>
      <w:r>
        <w:rPr>
          <w:rFonts w:asciiTheme="minorHAnsi" w:hAnsiTheme="minorHAnsi" w:cstheme="minorHAnsi"/>
        </w:rPr>
        <w:t>будући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увјерљива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већина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становника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(</w:t>
      </w:r>
      <w:r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) </w:t>
      </w:r>
      <w:r>
        <w:rPr>
          <w:rFonts w:asciiTheme="minorHAnsi" w:hAnsiTheme="minorHAnsi" w:cstheme="minorHAnsi"/>
        </w:rPr>
        <w:t>тежи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е</w:t>
      </w:r>
      <w:r w:rsidR="00194D32">
        <w:rPr>
          <w:rFonts w:asciiTheme="minorHAnsi" w:hAnsiTheme="minorHAnsi" w:cstheme="minorHAnsi"/>
          <w:lang w:val="sr-Cyrl-BA"/>
        </w:rPr>
        <w:t>в</w:t>
      </w:r>
      <w:r>
        <w:rPr>
          <w:rFonts w:asciiTheme="minorHAnsi" w:hAnsiTheme="minorHAnsi" w:cstheme="minorHAnsi"/>
        </w:rPr>
        <w:t>роатлантској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интеграцији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ради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одрживог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мира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стабилности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демокра</w:t>
      </w:r>
      <w:r w:rsidR="00194D32">
        <w:rPr>
          <w:rFonts w:asciiTheme="minorHAnsi" w:hAnsiTheme="minorHAnsi" w:cstheme="minorHAnsi"/>
          <w:lang w:val="sr-Cyrl-BA"/>
        </w:rPr>
        <w:t>т</w:t>
      </w:r>
      <w:r>
        <w:rPr>
          <w:rFonts w:asciiTheme="minorHAnsi" w:hAnsiTheme="minorHAnsi" w:cstheme="minorHAnsi"/>
        </w:rPr>
        <w:t>ије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благостања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E809CC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>Ф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будући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је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добила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статус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земље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кандидаткиње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чланство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ЕУ</w:t>
      </w:r>
      <w:r w:rsidR="00BC5589" w:rsidRPr="00E809CC">
        <w:rPr>
          <w:rFonts w:asciiTheme="minorHAnsi" w:hAnsiTheme="minorHAnsi" w:cstheme="minorHAnsi"/>
        </w:rPr>
        <w:t xml:space="preserve">; </w:t>
      </w:r>
      <w:r>
        <w:rPr>
          <w:rFonts w:asciiTheme="minorHAnsi" w:hAnsiTheme="minorHAnsi" w:cstheme="minorHAnsi"/>
        </w:rPr>
        <w:t>будући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D37E50">
        <w:rPr>
          <w:rFonts w:asciiTheme="minorHAnsi" w:hAnsiTheme="minorHAnsi" w:cstheme="minorHAnsi"/>
        </w:rPr>
        <w:t>даљ</w:t>
      </w:r>
      <w:r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напредак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те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земље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према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приступању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ЕУ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94D32">
        <w:rPr>
          <w:rFonts w:asciiTheme="minorHAnsi" w:hAnsiTheme="minorHAnsi" w:cstheme="minorHAnsi"/>
          <w:lang w:val="sr-Cyrl-BA"/>
        </w:rPr>
        <w:t xml:space="preserve">зависи </w:t>
      </w:r>
      <w:r>
        <w:rPr>
          <w:rFonts w:asciiTheme="minorHAnsi" w:hAnsiTheme="minorHAnsi" w:cstheme="minorHAnsi"/>
        </w:rPr>
        <w:t>о</w:t>
      </w:r>
      <w:r w:rsidR="00194D32">
        <w:rPr>
          <w:rFonts w:asciiTheme="minorHAnsi" w:hAnsiTheme="minorHAnsi" w:cstheme="minorHAnsi"/>
          <w:lang w:val="sr-Cyrl-BA"/>
        </w:rPr>
        <w:t>д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испуњавањ</w:t>
      </w:r>
      <w:r w:rsidR="00D37E50">
        <w:rPr>
          <w:rFonts w:asciiTheme="minorHAnsi" w:hAnsiTheme="minorHAnsi" w:cstheme="minorHAnsi"/>
          <w:lang w:val="sr-Cyrl-BA"/>
        </w:rPr>
        <w:t>а</w:t>
      </w:r>
      <w:r w:rsidR="00BC5589" w:rsidRPr="00E809CC">
        <w:rPr>
          <w:rFonts w:asciiTheme="minorHAnsi" w:hAnsiTheme="minorHAnsi" w:cstheme="minorHAnsi"/>
        </w:rPr>
        <w:t xml:space="preserve"> 14 </w:t>
      </w:r>
      <w:r>
        <w:rPr>
          <w:rFonts w:asciiTheme="minorHAnsi" w:hAnsiTheme="minorHAnsi" w:cstheme="minorHAnsi"/>
        </w:rPr>
        <w:t>кључних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приоритета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утврђених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94D32">
        <w:rPr>
          <w:rFonts w:asciiTheme="minorHAnsi" w:hAnsiTheme="minorHAnsi" w:cstheme="minorHAnsi"/>
          <w:lang w:val="sr-Cyrl-BA"/>
        </w:rPr>
        <w:t>М</w:t>
      </w:r>
      <w:r>
        <w:rPr>
          <w:rFonts w:asciiTheme="minorHAnsi" w:hAnsiTheme="minorHAnsi" w:cstheme="minorHAnsi"/>
        </w:rPr>
        <w:t>ишљењу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Комисије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о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ње</w:t>
      </w:r>
      <w:r w:rsidR="00194D32">
        <w:rPr>
          <w:rFonts w:asciiTheme="minorHAnsi" w:hAnsiTheme="minorHAnsi" w:cstheme="minorHAnsi"/>
          <w:lang w:val="sr-Cyrl-BA"/>
        </w:rPr>
        <w:t>ном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захтјеву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чланство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ЕУ</w:t>
      </w:r>
      <w:r w:rsidR="00BC5589" w:rsidRPr="00E809CC">
        <w:rPr>
          <w:rFonts w:asciiTheme="minorHAnsi" w:hAnsiTheme="minorHAnsi" w:cstheme="minorHAnsi"/>
        </w:rPr>
        <w:t xml:space="preserve">; </w:t>
      </w:r>
      <w:r>
        <w:rPr>
          <w:rFonts w:asciiTheme="minorHAnsi" w:hAnsiTheme="minorHAnsi" w:cstheme="minorHAnsi"/>
        </w:rPr>
        <w:t>будући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DA23C8">
        <w:rPr>
          <w:rFonts w:asciiTheme="minorHAnsi" w:hAnsiTheme="minorHAnsi" w:cstheme="minorHAnsi"/>
        </w:rPr>
        <w:t>Савјет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94D32">
        <w:rPr>
          <w:rFonts w:asciiTheme="minorHAnsi" w:hAnsiTheme="minorHAnsi" w:cstheme="minorHAnsi"/>
        </w:rPr>
        <w:t>позва</w:t>
      </w:r>
      <w:r>
        <w:rPr>
          <w:rFonts w:asciiTheme="minorHAnsi" w:hAnsiTheme="minorHAnsi" w:cstheme="minorHAnsi"/>
        </w:rPr>
        <w:t>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94D32">
        <w:rPr>
          <w:rFonts w:asciiTheme="minorHAnsi" w:hAnsiTheme="minorHAnsi" w:cstheme="minorHAnsi"/>
          <w:lang w:val="sr-Cyrl-BA"/>
        </w:rPr>
        <w:t>руко</w:t>
      </w:r>
      <w:r>
        <w:rPr>
          <w:rFonts w:asciiTheme="minorHAnsi" w:hAnsiTheme="minorHAnsi" w:cstheme="minorHAnsi"/>
        </w:rPr>
        <w:t>водство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хитно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доврши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уставне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изборне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реформе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E809CC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>Г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будући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је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због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разноликог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мултикултурног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карактера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БиХ</w:t>
      </w:r>
      <w:r w:rsidR="00D37E50">
        <w:rPr>
          <w:rFonts w:asciiTheme="minorHAnsi" w:hAnsiTheme="minorHAnsi" w:cstheme="minorHAnsi"/>
          <w:lang w:val="sr-Cyrl-BA"/>
        </w:rPr>
        <w:t>,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те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B3043">
        <w:rPr>
          <w:rFonts w:asciiTheme="minorHAnsi" w:hAnsiTheme="minorHAnsi" w:cstheme="minorHAnsi"/>
        </w:rPr>
        <w:t>њених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ентитета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поштовања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њеног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јединства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суверенитета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територијалне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цјеловитости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једнаких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права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недискриминације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B3043">
        <w:rPr>
          <w:rFonts w:asciiTheme="minorHAnsi" w:hAnsiTheme="minorHAnsi" w:cstheme="minorHAnsi"/>
        </w:rPr>
        <w:t>њених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грађана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складу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са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стандардима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вриједностима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ЕУ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напредак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приступању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ЕУ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потребно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истинско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помирење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тој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земљи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E809CC" w:rsidP="00A3484A">
      <w:pPr>
        <w:pStyle w:val="NormalHanging12a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Х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будући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се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више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од</w:t>
      </w:r>
      <w:r w:rsidR="00BC5589" w:rsidRPr="00E809CC">
        <w:rPr>
          <w:rFonts w:asciiTheme="minorHAnsi" w:hAnsiTheme="minorHAnsi" w:cstheme="minorHAnsi"/>
        </w:rPr>
        <w:t xml:space="preserve"> 25 </w:t>
      </w:r>
      <w:r>
        <w:rPr>
          <w:rFonts w:asciiTheme="minorHAnsi" w:hAnsiTheme="minorHAnsi" w:cstheme="minorHAnsi"/>
        </w:rPr>
        <w:t>година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након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завршетка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рата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та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земља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даље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суочава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с</w:t>
      </w:r>
      <w:r w:rsidR="00194D32">
        <w:rPr>
          <w:rFonts w:asciiTheme="minorHAnsi" w:hAnsiTheme="minorHAnsi" w:cstheme="minorHAnsi"/>
          <w:lang w:val="sr-Cyrl-BA"/>
        </w:rPr>
        <w:t>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дубоким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подјелама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које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2238D">
        <w:rPr>
          <w:rFonts w:asciiTheme="minorHAnsi" w:hAnsiTheme="minorHAnsi" w:cstheme="minorHAnsi"/>
        </w:rPr>
        <w:t>промовишу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политичке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елите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покушајима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о</w:t>
      </w:r>
      <w:r w:rsidR="00194D32">
        <w:rPr>
          <w:rFonts w:asciiTheme="minorHAnsi" w:hAnsiTheme="minorHAnsi" w:cstheme="minorHAnsi"/>
          <w:lang w:val="sr-Cyrl-BA"/>
        </w:rPr>
        <w:t>т</w:t>
      </w:r>
      <w:r>
        <w:rPr>
          <w:rFonts w:asciiTheme="minorHAnsi" w:hAnsiTheme="minorHAnsi" w:cstheme="minorHAnsi"/>
        </w:rPr>
        <w:t>цјепљења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организацији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94D32">
        <w:rPr>
          <w:rFonts w:asciiTheme="minorHAnsi" w:hAnsiTheme="minorHAnsi" w:cstheme="minorHAnsi"/>
          <w:lang w:val="sr-Cyrl-BA"/>
        </w:rPr>
        <w:t>руко</w:t>
      </w:r>
      <w:r>
        <w:rPr>
          <w:rFonts w:asciiTheme="minorHAnsi" w:hAnsiTheme="minorHAnsi" w:cstheme="minorHAnsi"/>
        </w:rPr>
        <w:t>водства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ентитета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Републике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Српске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потешкоћама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области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владавине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права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управљања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одговорности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слободе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изражавања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слободе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медија</w:t>
      </w:r>
      <w:r w:rsidR="00194D32">
        <w:rPr>
          <w:rFonts w:asciiTheme="minorHAnsi" w:hAnsiTheme="minorHAnsi" w:cstheme="minorHAnsi"/>
          <w:lang w:val="sr-Cyrl-BA"/>
        </w:rPr>
        <w:t>,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те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корупције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што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доприноси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чињеници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сваке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године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94D32">
        <w:rPr>
          <w:rFonts w:asciiTheme="minorHAnsi" w:hAnsiTheme="minorHAnsi" w:cstheme="minorHAnsi"/>
          <w:lang w:val="sr-Cyrl-BA"/>
        </w:rPr>
        <w:t>хиљаде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грађана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напусте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земљу</w:t>
      </w:r>
      <w:r w:rsidR="00BC5589" w:rsidRPr="00E809CC">
        <w:rPr>
          <w:rFonts w:asciiTheme="minorHAnsi" w:hAnsiTheme="minorHAnsi" w:cstheme="minorHAnsi"/>
        </w:rPr>
        <w:t xml:space="preserve">; </w:t>
      </w:r>
      <w:r>
        <w:rPr>
          <w:rFonts w:asciiTheme="minorHAnsi" w:hAnsiTheme="minorHAnsi" w:cstheme="minorHAnsi"/>
        </w:rPr>
        <w:t>будући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даље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постоје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проблеми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погледу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дискриминације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94D32">
        <w:rPr>
          <w:rFonts w:asciiTheme="minorHAnsi" w:hAnsiTheme="minorHAnsi" w:cstheme="minorHAnsi"/>
          <w:lang w:val="sr-Cyrl-BA"/>
        </w:rPr>
        <w:t>основу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етничке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припадности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рода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сексуалне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оријентације</w:t>
      </w:r>
      <w:r w:rsidR="00194D32">
        <w:rPr>
          <w:rFonts w:asciiTheme="minorHAnsi" w:hAnsiTheme="minorHAnsi" w:cstheme="minorHAnsi"/>
          <w:lang w:val="sr-Cyrl-BA"/>
        </w:rPr>
        <w:t>,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те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заштите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права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мањина</w:t>
      </w:r>
      <w:r w:rsidR="00BC5589" w:rsidRPr="00E809CC">
        <w:rPr>
          <w:rFonts w:asciiTheme="minorHAnsi" w:hAnsiTheme="minorHAnsi" w:cstheme="minorHAnsi"/>
        </w:rPr>
        <w:t>;</w:t>
      </w:r>
    </w:p>
    <w:p w:rsidR="003A75F2" w:rsidRPr="00E809CC" w:rsidRDefault="00E809CC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И</w:t>
      </w:r>
      <w:r w:rsidR="003A75F2" w:rsidRPr="00E809CC">
        <w:rPr>
          <w:rFonts w:asciiTheme="minorHAnsi" w:hAnsiTheme="minorHAnsi" w:cstheme="minorHAnsi"/>
          <w:szCs w:val="24"/>
        </w:rPr>
        <w:t>.</w:t>
      </w:r>
      <w:r w:rsidR="003A75F2" w:rsidRPr="00E809CC"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>будући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да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је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 w:rsidR="00DA23C8">
        <w:rPr>
          <w:rFonts w:asciiTheme="minorHAnsi" w:hAnsiTheme="minorHAnsi" w:cstheme="minorHAnsi"/>
          <w:szCs w:val="24"/>
        </w:rPr>
        <w:t>Савјет</w:t>
      </w:r>
      <w:r w:rsidR="003A75F2" w:rsidRPr="00E809CC">
        <w:rPr>
          <w:rFonts w:asciiTheme="minorHAnsi" w:hAnsiTheme="minorHAnsi" w:cstheme="minorHAnsi"/>
          <w:szCs w:val="24"/>
        </w:rPr>
        <w:t xml:space="preserve"> 18. </w:t>
      </w:r>
      <w:r w:rsidR="00ED5F30">
        <w:rPr>
          <w:rFonts w:asciiTheme="minorHAnsi" w:hAnsiTheme="minorHAnsi" w:cstheme="minorHAnsi"/>
          <w:szCs w:val="24"/>
        </w:rPr>
        <w:t>марта</w:t>
      </w:r>
      <w:r w:rsidR="003A75F2" w:rsidRPr="00E809CC">
        <w:rPr>
          <w:rFonts w:asciiTheme="minorHAnsi" w:hAnsiTheme="minorHAnsi" w:cstheme="minorHAnsi"/>
          <w:szCs w:val="24"/>
        </w:rPr>
        <w:t xml:space="preserve"> 2022. </w:t>
      </w:r>
      <w:r>
        <w:rPr>
          <w:rFonts w:asciiTheme="minorHAnsi" w:hAnsiTheme="minorHAnsi" w:cstheme="minorHAnsi"/>
          <w:szCs w:val="24"/>
        </w:rPr>
        <w:t>дони</w:t>
      </w:r>
      <w:r w:rsidR="00194D32">
        <w:rPr>
          <w:rFonts w:asciiTheme="minorHAnsi" w:hAnsiTheme="minorHAnsi" w:cstheme="minorHAnsi"/>
          <w:szCs w:val="24"/>
          <w:lang w:val="sr-Cyrl-BA"/>
        </w:rPr>
        <w:t>о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Одлуку</w:t>
      </w:r>
      <w:r w:rsidR="003A75F2" w:rsidRPr="00E809CC">
        <w:rPr>
          <w:rFonts w:asciiTheme="minorHAnsi" w:hAnsiTheme="minorHAnsi" w:cstheme="minorHAnsi"/>
          <w:szCs w:val="24"/>
        </w:rPr>
        <w:t xml:space="preserve"> (</w:t>
      </w:r>
      <w:r>
        <w:rPr>
          <w:rFonts w:asciiTheme="minorHAnsi" w:hAnsiTheme="minorHAnsi" w:cstheme="minorHAnsi"/>
          <w:szCs w:val="24"/>
        </w:rPr>
        <w:t>З</w:t>
      </w:r>
      <w:r w:rsidR="00E060E7">
        <w:rPr>
          <w:rFonts w:asciiTheme="minorHAnsi" w:hAnsiTheme="minorHAnsi" w:cstheme="minorHAnsi"/>
          <w:szCs w:val="24"/>
          <w:lang w:val="sr-Cyrl-BA"/>
        </w:rPr>
        <w:t>СБ</w:t>
      </w:r>
      <w:r>
        <w:rPr>
          <w:rFonts w:asciiTheme="minorHAnsi" w:hAnsiTheme="minorHAnsi" w:cstheme="minorHAnsi"/>
          <w:szCs w:val="24"/>
        </w:rPr>
        <w:t>П</w:t>
      </w:r>
      <w:r w:rsidR="003A75F2" w:rsidRPr="00E809CC">
        <w:rPr>
          <w:rFonts w:asciiTheme="minorHAnsi" w:hAnsiTheme="minorHAnsi" w:cstheme="minorHAnsi"/>
          <w:szCs w:val="24"/>
        </w:rPr>
        <w:t xml:space="preserve">) 2022/450 </w:t>
      </w:r>
      <w:r>
        <w:rPr>
          <w:rFonts w:asciiTheme="minorHAnsi" w:hAnsiTheme="minorHAnsi" w:cstheme="minorHAnsi"/>
          <w:szCs w:val="24"/>
        </w:rPr>
        <w:t>којом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се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проду</w:t>
      </w:r>
      <w:r w:rsidR="00194D32">
        <w:rPr>
          <w:rFonts w:asciiTheme="minorHAnsi" w:hAnsiTheme="minorHAnsi" w:cstheme="minorHAnsi"/>
          <w:szCs w:val="24"/>
          <w:lang w:val="sr-Cyrl-BA"/>
        </w:rPr>
        <w:t>жава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постојећи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оквир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санкција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за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појединце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који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подривају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суверенитет</w:t>
      </w:r>
      <w:r w:rsidR="003A75F2" w:rsidRPr="00E809CC">
        <w:rPr>
          <w:rFonts w:asciiTheme="minorHAnsi" w:hAnsiTheme="minorHAnsi" w:cstheme="minorHAnsi"/>
          <w:szCs w:val="24"/>
        </w:rPr>
        <w:t xml:space="preserve">, </w:t>
      </w:r>
      <w:r>
        <w:rPr>
          <w:rFonts w:asciiTheme="minorHAnsi" w:hAnsiTheme="minorHAnsi" w:cstheme="minorHAnsi"/>
          <w:szCs w:val="24"/>
        </w:rPr>
        <w:t>територијалну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цјеловитост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и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уставни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поредак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БиХ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или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 w:rsidR="00ED5F30">
        <w:rPr>
          <w:rFonts w:asciiTheme="minorHAnsi" w:hAnsiTheme="minorHAnsi" w:cstheme="minorHAnsi"/>
          <w:szCs w:val="24"/>
        </w:rPr>
        <w:t>Дејтонски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мировни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споразум</w:t>
      </w:r>
      <w:r w:rsidR="003A75F2" w:rsidRPr="00E809CC">
        <w:rPr>
          <w:rFonts w:asciiTheme="minorHAnsi" w:hAnsiTheme="minorHAnsi" w:cstheme="minorHAnsi"/>
          <w:szCs w:val="24"/>
        </w:rPr>
        <w:t>;</w:t>
      </w:r>
    </w:p>
    <w:p w:rsidR="00BC5589" w:rsidRPr="00E809CC" w:rsidRDefault="00E809CC" w:rsidP="00A3484A">
      <w:pPr>
        <w:pStyle w:val="NormalHanging12a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Ј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будући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је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Народна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скупштина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Републике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Српске</w:t>
      </w:r>
      <w:r w:rsidR="00BC5589" w:rsidRPr="00E809CC">
        <w:rPr>
          <w:rFonts w:asciiTheme="minorHAnsi" w:hAnsiTheme="minorHAnsi" w:cstheme="minorHAnsi"/>
        </w:rPr>
        <w:t xml:space="preserve"> 23. </w:t>
      </w:r>
      <w:r w:rsidR="00ED5F30">
        <w:rPr>
          <w:rFonts w:asciiTheme="minorHAnsi" w:hAnsiTheme="minorHAnsi" w:cstheme="minorHAnsi"/>
        </w:rPr>
        <w:t>марта</w:t>
      </w:r>
      <w:r w:rsidR="00BC5589" w:rsidRPr="00E809CC">
        <w:rPr>
          <w:rFonts w:asciiTheme="minorHAnsi" w:hAnsiTheme="minorHAnsi" w:cstheme="minorHAnsi"/>
        </w:rPr>
        <w:t xml:space="preserve"> 2023. </w:t>
      </w:r>
      <w:r>
        <w:rPr>
          <w:rFonts w:asciiTheme="minorHAnsi" w:hAnsiTheme="minorHAnsi" w:cstheme="minorHAnsi"/>
        </w:rPr>
        <w:t>усвојила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измјене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Кривичног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закон</w:t>
      </w:r>
      <w:r w:rsidR="00E060E7">
        <w:rPr>
          <w:rFonts w:asciiTheme="minorHAnsi" w:hAnsiTheme="minorHAnsi" w:cstheme="minorHAnsi"/>
          <w:lang w:val="sr-Cyrl-BA"/>
        </w:rPr>
        <w:t>ика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Републике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Српске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којима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су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поново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уведене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336F6F">
        <w:rPr>
          <w:rFonts w:asciiTheme="minorHAnsi" w:hAnsiTheme="minorHAnsi" w:cstheme="minorHAnsi"/>
        </w:rPr>
        <w:t>кривичне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санкције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клевету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је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предсједник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ентитета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Републике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Српске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Милорад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Додик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најавио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планове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увођење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закона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о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страним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агентима</w:t>
      </w:r>
      <w:r w:rsidR="00BC5589" w:rsidRPr="00E809CC">
        <w:rPr>
          <w:rFonts w:asciiTheme="minorHAnsi" w:hAnsiTheme="minorHAnsi" w:cstheme="minorHAnsi"/>
        </w:rPr>
        <w:t>;</w:t>
      </w:r>
    </w:p>
    <w:p w:rsidR="003A75F2" w:rsidRPr="00E809CC" w:rsidRDefault="00E809CC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К</w:t>
      </w:r>
      <w:r w:rsidR="003A75F2" w:rsidRPr="00E809CC">
        <w:rPr>
          <w:rFonts w:asciiTheme="minorHAnsi" w:hAnsiTheme="minorHAnsi" w:cstheme="minorHAnsi"/>
          <w:szCs w:val="24"/>
        </w:rPr>
        <w:t>.</w:t>
      </w:r>
      <w:r w:rsidR="003A75F2" w:rsidRPr="00E809CC"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>будући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да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је</w:t>
      </w:r>
      <w:r w:rsidR="003A75F2" w:rsidRPr="00E809CC">
        <w:rPr>
          <w:rFonts w:asciiTheme="minorHAnsi" w:hAnsiTheme="minorHAnsi" w:cstheme="minorHAnsi"/>
          <w:szCs w:val="24"/>
        </w:rPr>
        <w:t xml:space="preserve"> 21. </w:t>
      </w:r>
      <w:r w:rsidR="00B43202">
        <w:rPr>
          <w:rFonts w:asciiTheme="minorHAnsi" w:hAnsiTheme="minorHAnsi" w:cstheme="minorHAnsi"/>
          <w:szCs w:val="24"/>
        </w:rPr>
        <w:t>јуна</w:t>
      </w:r>
      <w:r w:rsidR="003A75F2" w:rsidRPr="00E809CC">
        <w:rPr>
          <w:rFonts w:asciiTheme="minorHAnsi" w:hAnsiTheme="minorHAnsi" w:cstheme="minorHAnsi"/>
          <w:szCs w:val="24"/>
        </w:rPr>
        <w:t xml:space="preserve"> 2023. </w:t>
      </w:r>
      <w:r>
        <w:rPr>
          <w:rFonts w:asciiTheme="minorHAnsi" w:hAnsiTheme="minorHAnsi" w:cstheme="minorHAnsi"/>
          <w:szCs w:val="24"/>
        </w:rPr>
        <w:t>Народна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скупштина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Републике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Српске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донијела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Закон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о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измјенама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Закона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о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објави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закона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и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других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прописа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Републике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Српске</w:t>
      </w:r>
      <w:r w:rsidR="00194D32">
        <w:rPr>
          <w:rFonts w:asciiTheme="minorHAnsi" w:hAnsiTheme="minorHAnsi" w:cstheme="minorHAnsi"/>
          <w:szCs w:val="24"/>
          <w:lang w:val="sr-Cyrl-BA"/>
        </w:rPr>
        <w:t>,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те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да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је</w:t>
      </w:r>
      <w:r w:rsidR="003A75F2" w:rsidRPr="00E809CC">
        <w:rPr>
          <w:rFonts w:asciiTheme="minorHAnsi" w:hAnsiTheme="minorHAnsi" w:cstheme="minorHAnsi"/>
          <w:szCs w:val="24"/>
        </w:rPr>
        <w:t xml:space="preserve"> 27. </w:t>
      </w:r>
      <w:r w:rsidR="00B43202">
        <w:rPr>
          <w:rFonts w:asciiTheme="minorHAnsi" w:hAnsiTheme="minorHAnsi" w:cstheme="minorHAnsi"/>
          <w:szCs w:val="24"/>
        </w:rPr>
        <w:t>јуна</w:t>
      </w:r>
      <w:r w:rsidR="003A75F2" w:rsidRPr="00E809CC">
        <w:rPr>
          <w:rFonts w:asciiTheme="minorHAnsi" w:hAnsiTheme="minorHAnsi" w:cstheme="minorHAnsi"/>
          <w:szCs w:val="24"/>
        </w:rPr>
        <w:t xml:space="preserve"> 2023. </w:t>
      </w:r>
      <w:r>
        <w:rPr>
          <w:rFonts w:asciiTheme="minorHAnsi" w:hAnsiTheme="minorHAnsi" w:cstheme="minorHAnsi"/>
          <w:szCs w:val="24"/>
        </w:rPr>
        <w:t>донијела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Закон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о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непримјењивању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одлука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Уставног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суда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 w:rsidR="00ED5F30">
        <w:rPr>
          <w:rFonts w:asciiTheme="minorHAnsi" w:hAnsiTheme="minorHAnsi" w:cstheme="minorHAnsi"/>
          <w:szCs w:val="24"/>
        </w:rPr>
        <w:t>БиХ</w:t>
      </w:r>
      <w:r w:rsidR="003A75F2" w:rsidRPr="00E809CC">
        <w:rPr>
          <w:rFonts w:asciiTheme="minorHAnsi" w:hAnsiTheme="minorHAnsi" w:cstheme="minorHAnsi"/>
          <w:szCs w:val="24"/>
        </w:rPr>
        <w:t xml:space="preserve">, </w:t>
      </w:r>
      <w:r>
        <w:rPr>
          <w:rFonts w:asciiTheme="minorHAnsi" w:hAnsiTheme="minorHAnsi" w:cstheme="minorHAnsi"/>
          <w:szCs w:val="24"/>
        </w:rPr>
        <w:t>чиме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се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угрожава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интегритет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Уставног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суда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и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Устава</w:t>
      </w:r>
      <w:r w:rsidR="003A75F2" w:rsidRPr="00E809CC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БиХ</w:t>
      </w:r>
      <w:r w:rsidR="003A75F2" w:rsidRPr="00E809CC">
        <w:rPr>
          <w:rFonts w:asciiTheme="minorHAnsi" w:hAnsiTheme="minorHAnsi" w:cstheme="minorHAnsi"/>
          <w:szCs w:val="24"/>
        </w:rPr>
        <w:t>;</w:t>
      </w:r>
    </w:p>
    <w:p w:rsidR="00BC5589" w:rsidRPr="00E809CC" w:rsidRDefault="00E809CC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>Л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будући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је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ЕУ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главни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политички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трговински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6473A7">
        <w:rPr>
          <w:rFonts w:asciiTheme="minorHAnsi" w:hAnsiTheme="minorHAnsi" w:cstheme="minorHAnsi"/>
        </w:rPr>
        <w:t>инвестициони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партнер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највећи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пружа</w:t>
      </w:r>
      <w:r w:rsidR="00194D32">
        <w:rPr>
          <w:rFonts w:asciiTheme="minorHAnsi" w:hAnsiTheme="minorHAnsi" w:cstheme="minorHAnsi"/>
          <w:lang w:val="sr-Cyrl-BA"/>
        </w:rPr>
        <w:t>лац</w:t>
      </w:r>
      <w:r w:rsidR="00BC5589" w:rsidRPr="00E809CC">
        <w:rPr>
          <w:rFonts w:asciiTheme="minorHAnsi" w:hAnsiTheme="minorHAnsi" w:cstheme="minorHAnsi"/>
        </w:rPr>
        <w:t xml:space="preserve"> </w:t>
      </w:r>
      <w:r w:rsidR="00336F6F">
        <w:rPr>
          <w:rFonts w:asciiTheme="minorHAnsi" w:hAnsiTheme="minorHAnsi" w:cstheme="minorHAnsi"/>
        </w:rPr>
        <w:t>финансијске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помоћи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тој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земљи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посебно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оквиру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Инструмента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претприступне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помоћи</w:t>
      </w:r>
      <w:r w:rsidR="00BC5589" w:rsidRPr="00E809CC">
        <w:rPr>
          <w:rFonts w:asciiTheme="minorHAnsi" w:hAnsiTheme="minorHAnsi" w:cstheme="minorHAnsi"/>
        </w:rPr>
        <w:t xml:space="preserve"> (</w:t>
      </w:r>
      <w:r>
        <w:rPr>
          <w:rFonts w:asciiTheme="minorHAnsi" w:hAnsiTheme="minorHAnsi" w:cstheme="minorHAnsi"/>
        </w:rPr>
        <w:t>ИПА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6473A7">
        <w:rPr>
          <w:rFonts w:asciiTheme="minorHAnsi" w:hAnsiTheme="minorHAnsi" w:cstheme="minorHAnsi"/>
        </w:rPr>
        <w:t>III</w:t>
      </w:r>
      <w:r w:rsidR="00BC5589" w:rsidRPr="00E809CC">
        <w:rPr>
          <w:rFonts w:asciiTheme="minorHAnsi" w:hAnsiTheme="minorHAnsi" w:cstheme="minorHAnsi"/>
        </w:rPr>
        <w:t xml:space="preserve">), </w:t>
      </w:r>
      <w:r>
        <w:rPr>
          <w:rFonts w:asciiTheme="minorHAnsi" w:hAnsiTheme="minorHAnsi" w:cstheme="minorHAnsi"/>
        </w:rPr>
        <w:t>као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6473A7">
        <w:rPr>
          <w:rFonts w:asciiTheme="minorHAnsi" w:hAnsiTheme="minorHAnsi" w:cstheme="minorHAnsi"/>
        </w:rPr>
        <w:t>Привредног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6473A7">
        <w:rPr>
          <w:rFonts w:asciiTheme="minorHAnsi" w:hAnsiTheme="minorHAnsi" w:cstheme="minorHAnsi"/>
        </w:rPr>
        <w:t>инвестиционог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плана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94D32">
        <w:rPr>
          <w:rFonts w:asciiTheme="minorHAnsi" w:hAnsiTheme="minorHAnsi" w:cstheme="minorHAnsi"/>
          <w:lang w:val="sr-Cyrl-BA"/>
        </w:rPr>
        <w:t>З</w:t>
      </w:r>
      <w:r>
        <w:rPr>
          <w:rFonts w:asciiTheme="minorHAnsi" w:hAnsiTheme="minorHAnsi" w:cstheme="minorHAnsi"/>
        </w:rPr>
        <w:t>ападни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Балкан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макрофинан</w:t>
      </w:r>
      <w:r w:rsidR="006473A7">
        <w:rPr>
          <w:rFonts w:asciiTheme="minorHAnsi" w:hAnsiTheme="minorHAnsi" w:cstheme="minorHAnsi"/>
          <w:lang w:val="sr-Cyrl-BA"/>
        </w:rPr>
        <w:t>с</w:t>
      </w:r>
      <w:r>
        <w:rPr>
          <w:rFonts w:asciiTheme="minorHAnsi" w:hAnsiTheme="minorHAnsi" w:cstheme="minorHAnsi"/>
        </w:rPr>
        <w:t>ијске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помоћи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E809CC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>М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будући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актери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одговорни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дезинформације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злонамјерно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94D32">
        <w:rPr>
          <w:rFonts w:asciiTheme="minorHAnsi" w:hAnsiTheme="minorHAnsi" w:cstheme="minorHAnsi"/>
          <w:lang w:val="sr-Cyrl-BA"/>
        </w:rPr>
        <w:t>спољно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упл</w:t>
      </w:r>
      <w:r w:rsidR="00194D32">
        <w:rPr>
          <w:rFonts w:asciiTheme="minorHAnsi" w:hAnsiTheme="minorHAnsi" w:cstheme="minorHAnsi"/>
          <w:lang w:val="sr-Cyrl-BA"/>
        </w:rPr>
        <w:t>и</w:t>
      </w:r>
      <w:r>
        <w:rPr>
          <w:rFonts w:asciiTheme="minorHAnsi" w:hAnsiTheme="minorHAnsi" w:cstheme="minorHAnsi"/>
        </w:rPr>
        <w:t>тање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било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94D32">
        <w:rPr>
          <w:rFonts w:asciiTheme="minorHAnsi" w:hAnsiTheme="minorHAnsi" w:cstheme="minorHAnsi"/>
          <w:lang w:val="sr-Cyrl-BA"/>
        </w:rPr>
        <w:t>директно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било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преко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посредника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желе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изазвати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раздор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насиље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међуетничке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напетости</w:t>
      </w:r>
      <w:r w:rsidR="006473A7">
        <w:rPr>
          <w:rFonts w:asciiTheme="minorHAnsi" w:hAnsiTheme="minorHAnsi" w:cstheme="minorHAnsi"/>
          <w:lang w:val="sr-Cyrl-BA"/>
        </w:rPr>
        <w:t>,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те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дестабили</w:t>
      </w:r>
      <w:r w:rsidR="00194D32">
        <w:rPr>
          <w:rFonts w:asciiTheme="minorHAnsi" w:hAnsiTheme="minorHAnsi" w:cstheme="minorHAnsi"/>
          <w:lang w:val="sr-Cyrl-BA"/>
        </w:rPr>
        <w:t>зовати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цијел</w:t>
      </w:r>
      <w:r w:rsidR="006473A7">
        <w:rPr>
          <w:rFonts w:asciiTheme="minorHAnsi" w:hAnsiTheme="minorHAnsi" w:cstheme="minorHAnsi"/>
          <w:lang w:val="sr-Cyrl-BA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6473A7">
        <w:rPr>
          <w:rFonts w:asciiTheme="minorHAnsi" w:hAnsiTheme="minorHAnsi" w:cstheme="minorHAnsi"/>
        </w:rPr>
        <w:t>Регион</w:t>
      </w:r>
      <w:r w:rsidR="00BC5589" w:rsidRPr="00E809CC">
        <w:rPr>
          <w:rFonts w:asciiTheme="minorHAnsi" w:hAnsiTheme="minorHAnsi" w:cstheme="minorHAnsi"/>
        </w:rPr>
        <w:t xml:space="preserve"> </w:t>
      </w:r>
      <w:r w:rsidR="00904121">
        <w:rPr>
          <w:rFonts w:asciiTheme="minorHAnsi" w:hAnsiTheme="minorHAnsi" w:cstheme="minorHAnsi"/>
        </w:rPr>
        <w:t>Западног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Балкана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посебно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контексту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руског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рата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против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Украјине</w:t>
      </w:r>
      <w:r w:rsidR="00BC5589" w:rsidRPr="00E809CC">
        <w:rPr>
          <w:rFonts w:asciiTheme="minorHAnsi" w:hAnsiTheme="minorHAnsi" w:cstheme="minorHAnsi"/>
        </w:rPr>
        <w:t xml:space="preserve">; </w:t>
      </w:r>
      <w:r>
        <w:rPr>
          <w:rFonts w:asciiTheme="minorHAnsi" w:hAnsiTheme="minorHAnsi" w:cstheme="minorHAnsi"/>
        </w:rPr>
        <w:t>будући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је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циљ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тих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lastRenderedPageBreak/>
        <w:t>дјеловања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приказати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ЕУ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као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непоузданог</w:t>
      </w:r>
      <w:r w:rsidR="00BC5589" w:rsidRPr="00E809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незаинтерес</w:t>
      </w:r>
      <w:r w:rsidR="00ED5F30">
        <w:rPr>
          <w:rFonts w:asciiTheme="minorHAnsi" w:hAnsiTheme="minorHAnsi" w:cstheme="minorHAnsi"/>
          <w:lang w:val="sr-Cyrl-BA"/>
        </w:rPr>
        <w:t>ованог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партнера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земље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904121">
        <w:rPr>
          <w:rFonts w:asciiTheme="minorHAnsi" w:hAnsiTheme="minorHAnsi" w:cstheme="minorHAnsi"/>
        </w:rPr>
        <w:t>Западног</w:t>
      </w:r>
      <w:r w:rsidR="00BC5589" w:rsidRPr="00E809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Балкана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E809CC" w:rsidP="00A3484A">
      <w:pPr>
        <w:pStyle w:val="Normal12a24b"/>
        <w:jc w:val="both"/>
        <w:rPr>
          <w:rFonts w:asciiTheme="minorHAnsi" w:hAnsiTheme="minorHAnsi" w:cstheme="minorHAnsi"/>
        </w:rPr>
      </w:pPr>
      <w:r>
        <w:rPr>
          <w:rStyle w:val="BoldItalic"/>
          <w:rFonts w:asciiTheme="minorHAnsi" w:hAnsiTheme="minorHAnsi" w:cstheme="minorHAnsi"/>
        </w:rPr>
        <w:t>Преданост</w:t>
      </w:r>
      <w:r w:rsidR="00BC5589" w:rsidRPr="00E809CC">
        <w:rPr>
          <w:rStyle w:val="BoldItalic"/>
          <w:rFonts w:asciiTheme="minorHAnsi" w:hAnsiTheme="minorHAnsi" w:cstheme="minorHAnsi"/>
        </w:rPr>
        <w:t xml:space="preserve"> </w:t>
      </w:r>
      <w:r>
        <w:rPr>
          <w:rStyle w:val="BoldItalic"/>
          <w:rFonts w:asciiTheme="minorHAnsi" w:hAnsiTheme="minorHAnsi" w:cstheme="minorHAnsi"/>
        </w:rPr>
        <w:t>приступању</w:t>
      </w:r>
      <w:r w:rsidR="00BC5589" w:rsidRPr="00E809CC">
        <w:rPr>
          <w:rStyle w:val="BoldItalic"/>
          <w:rFonts w:asciiTheme="minorHAnsi" w:hAnsiTheme="minorHAnsi" w:cstheme="minorHAnsi"/>
        </w:rPr>
        <w:t xml:space="preserve"> </w:t>
      </w:r>
      <w:r>
        <w:rPr>
          <w:rStyle w:val="BoldItalic"/>
          <w:rFonts w:asciiTheme="minorHAnsi" w:hAnsiTheme="minorHAnsi" w:cstheme="minorHAnsi"/>
        </w:rPr>
        <w:t>ЕУ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1.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поздравља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одлуку</w:t>
      </w:r>
      <w:r w:rsidRPr="00E809CC">
        <w:rPr>
          <w:rFonts w:asciiTheme="minorHAnsi" w:hAnsiTheme="minorHAnsi" w:cstheme="minorHAnsi"/>
        </w:rPr>
        <w:t xml:space="preserve"> </w:t>
      </w:r>
      <w:r w:rsidR="006473A7">
        <w:rPr>
          <w:rFonts w:asciiTheme="minorHAnsi" w:hAnsiTheme="minorHAnsi" w:cstheme="minorHAnsi"/>
        </w:rPr>
        <w:t>Европског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Савјета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контексту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промијењене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геополитичке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ситуације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додијели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статус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земље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кандидат</w:t>
      </w:r>
      <w:r w:rsidR="00194D32">
        <w:rPr>
          <w:rFonts w:asciiTheme="minorHAnsi" w:hAnsiTheme="minorHAnsi" w:cstheme="minorHAnsi"/>
          <w:lang w:val="sr-Cyrl-BA"/>
        </w:rPr>
        <w:t>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под</w:t>
      </w:r>
      <w:r w:rsidRPr="00E809CC">
        <w:rPr>
          <w:rFonts w:asciiTheme="minorHAnsi" w:hAnsiTheme="minorHAnsi" w:cstheme="minorHAnsi"/>
        </w:rPr>
        <w:t xml:space="preserve"> </w:t>
      </w:r>
      <w:r w:rsidR="00194D32">
        <w:rPr>
          <w:rFonts w:asciiTheme="minorHAnsi" w:hAnsiTheme="minorHAnsi" w:cstheme="minorHAnsi"/>
        </w:rPr>
        <w:t>условом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Pr="00E809CC">
        <w:rPr>
          <w:rFonts w:asciiTheme="minorHAnsi" w:hAnsiTheme="minorHAnsi" w:cstheme="minorHAnsi"/>
        </w:rPr>
        <w:t xml:space="preserve"> </w:t>
      </w:r>
      <w:r w:rsidR="00513ABC">
        <w:rPr>
          <w:rFonts w:asciiTheme="minorHAnsi" w:hAnsiTheme="minorHAnsi" w:cstheme="minorHAnsi"/>
        </w:rPr>
        <w:t>предузме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низ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корака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јачање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спремности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земље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преговоре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приступању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понавља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чврсто</w:t>
      </w:r>
      <w:r w:rsidRPr="00E809CC">
        <w:rPr>
          <w:rFonts w:asciiTheme="minorHAnsi" w:hAnsiTheme="minorHAnsi" w:cstheme="minorHAnsi"/>
        </w:rPr>
        <w:t xml:space="preserve"> </w:t>
      </w:r>
      <w:r w:rsidR="00194D32">
        <w:rPr>
          <w:rFonts w:asciiTheme="minorHAnsi" w:hAnsiTheme="minorHAnsi" w:cstheme="minorHAnsi"/>
        </w:rPr>
        <w:t>подстиче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интеграцију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јединствене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суверене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територијално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цјеловите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2.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препознаје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важност</w:t>
      </w:r>
      <w:r w:rsidRPr="00E809CC">
        <w:rPr>
          <w:rFonts w:asciiTheme="minorHAnsi" w:hAnsiTheme="minorHAnsi" w:cstheme="minorHAnsi"/>
        </w:rPr>
        <w:t xml:space="preserve"> </w:t>
      </w:r>
      <w:r w:rsidR="00904121">
        <w:rPr>
          <w:rFonts w:asciiTheme="minorHAnsi" w:hAnsiTheme="minorHAnsi" w:cstheme="minorHAnsi"/>
        </w:rPr>
        <w:t>Западног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Балкана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политици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проширења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4B3043">
        <w:rPr>
          <w:rFonts w:asciiTheme="minorHAnsi" w:hAnsiTheme="minorHAnsi" w:cstheme="minorHAnsi"/>
        </w:rPr>
        <w:t>подстиче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убрза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поступак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приступања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194D32">
        <w:rPr>
          <w:rFonts w:asciiTheme="minorHAnsi" w:hAnsiTheme="minorHAnsi" w:cstheme="minorHAnsi"/>
        </w:rPr>
        <w:t>основу</w:t>
      </w:r>
      <w:r w:rsidRPr="00E809CC">
        <w:rPr>
          <w:rFonts w:asciiTheme="minorHAnsi" w:hAnsiTheme="minorHAnsi" w:cstheme="minorHAnsi"/>
        </w:rPr>
        <w:t xml:space="preserve"> </w:t>
      </w:r>
      <w:r w:rsidR="004B3043">
        <w:rPr>
          <w:rFonts w:asciiTheme="minorHAnsi" w:hAnsiTheme="minorHAnsi" w:cstheme="minorHAnsi"/>
        </w:rPr>
        <w:t>њених</w:t>
      </w:r>
      <w:r w:rsidRPr="00E809CC">
        <w:rPr>
          <w:rFonts w:asciiTheme="minorHAnsi" w:hAnsiTheme="minorHAnsi" w:cstheme="minorHAnsi"/>
        </w:rPr>
        <w:t xml:space="preserve"> </w:t>
      </w:r>
      <w:r w:rsidR="004B3043">
        <w:rPr>
          <w:rFonts w:asciiTheme="minorHAnsi" w:hAnsiTheme="minorHAnsi" w:cstheme="minorHAnsi"/>
        </w:rPr>
        <w:t>сопствених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заслуга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3.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похваљује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брз</w:t>
      </w:r>
      <w:r w:rsidR="00194D32">
        <w:rPr>
          <w:rFonts w:asciiTheme="minorHAnsi" w:hAnsiTheme="minorHAnsi" w:cstheme="minorHAnsi"/>
          <w:lang w:val="sr-Cyrl-BA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1E60E3">
        <w:rPr>
          <w:rFonts w:asciiTheme="minorHAnsi" w:hAnsiTheme="minorHAnsi" w:cstheme="minorHAnsi"/>
        </w:rPr>
        <w:t>спровођење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резултата</w:t>
      </w:r>
      <w:r w:rsidRPr="00E809CC">
        <w:rPr>
          <w:rFonts w:asciiTheme="minorHAnsi" w:hAnsiTheme="minorHAnsi" w:cstheme="minorHAnsi"/>
        </w:rPr>
        <w:t xml:space="preserve"> </w:t>
      </w:r>
      <w:r w:rsidR="00194D32">
        <w:rPr>
          <w:rFonts w:asciiTheme="minorHAnsi" w:hAnsiTheme="minorHAnsi" w:cstheme="minorHAnsi"/>
        </w:rPr>
        <w:t>општих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избора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одржаних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4104F3">
        <w:rPr>
          <w:rFonts w:asciiTheme="minorHAnsi" w:hAnsiTheme="minorHAnsi" w:cstheme="minorHAnsi"/>
        </w:rPr>
        <w:t>октобру</w:t>
      </w:r>
      <w:r w:rsidRPr="00E809CC">
        <w:rPr>
          <w:rFonts w:asciiTheme="minorHAnsi" w:hAnsiTheme="minorHAnsi" w:cstheme="minorHAnsi"/>
        </w:rPr>
        <w:t xml:space="preserve"> 2022., </w:t>
      </w:r>
      <w:r w:rsidR="00E809CC">
        <w:rPr>
          <w:rFonts w:asciiTheme="minorHAnsi" w:hAnsiTheme="minorHAnsi" w:cstheme="minorHAnsi"/>
        </w:rPr>
        <w:t>именовање</w:t>
      </w:r>
      <w:r w:rsidRPr="00E809CC">
        <w:rPr>
          <w:rFonts w:asciiTheme="minorHAnsi" w:hAnsiTheme="minorHAnsi" w:cstheme="minorHAnsi"/>
        </w:rPr>
        <w:t xml:space="preserve"> </w:t>
      </w:r>
      <w:r w:rsidR="00194D32">
        <w:rPr>
          <w:rFonts w:asciiTheme="minorHAnsi" w:hAnsiTheme="minorHAnsi" w:cstheme="minorHAnsi"/>
          <w:lang w:val="sr-Cyrl-BA"/>
        </w:rPr>
        <w:t>Савјета министара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194D32">
        <w:rPr>
          <w:rFonts w:asciiTheme="minorHAnsi" w:hAnsiTheme="minorHAnsi" w:cstheme="minorHAnsi"/>
          <w:lang w:val="sr-Cyrl-BA"/>
        </w:rPr>
        <w:t xml:space="preserve">БиХ </w:t>
      </w:r>
      <w:r w:rsidR="004B3043">
        <w:rPr>
          <w:rFonts w:asciiTheme="minorHAnsi" w:hAnsiTheme="minorHAnsi" w:cstheme="minorHAnsi"/>
        </w:rPr>
        <w:t>нивоу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потписивање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коалицијског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програма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наставак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доношења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политичких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одлука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поздравља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именовање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предсједника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потпредсједника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Федерације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194D32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формирање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влада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4B3043">
        <w:rPr>
          <w:rFonts w:asciiTheme="minorHAnsi" w:hAnsiTheme="minorHAnsi" w:cstheme="minorHAnsi"/>
        </w:rPr>
        <w:t>нивоу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Федерације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4B3043">
        <w:rPr>
          <w:rFonts w:asciiTheme="minorHAnsi" w:hAnsiTheme="minorHAnsi" w:cstheme="minorHAnsi"/>
        </w:rPr>
        <w:t>њених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кантона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жали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због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политичких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блокада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ометао</w:t>
      </w:r>
      <w:r w:rsidRPr="00E809CC">
        <w:rPr>
          <w:rFonts w:asciiTheme="minorHAnsi" w:hAnsiTheme="minorHAnsi" w:cstheme="minorHAnsi"/>
        </w:rPr>
        <w:t xml:space="preserve"> </w:t>
      </w:r>
      <w:r w:rsidR="00194D32">
        <w:rPr>
          <w:rFonts w:asciiTheme="minorHAnsi" w:hAnsiTheme="minorHAnsi" w:cstheme="minorHAnsi"/>
          <w:lang w:val="sr-Cyrl-BA"/>
        </w:rPr>
        <w:t>за</w:t>
      </w:r>
      <w:r w:rsidR="00E809CC">
        <w:rPr>
          <w:rFonts w:asciiTheme="minorHAnsi" w:hAnsiTheme="minorHAnsi" w:cstheme="minorHAnsi"/>
        </w:rPr>
        <w:t>вршетак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процеса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требали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превладати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домаћи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актери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прима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знање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интервенцију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високог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представника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како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деблокирао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политички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застој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наглашава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важно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имати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успостављена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тијела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власти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свим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нивоима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како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успјешно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наставили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процеси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реформи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потребни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остваривање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напретка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путу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4.</w:t>
      </w:r>
      <w:r w:rsidRPr="00E809CC">
        <w:rPr>
          <w:rFonts w:asciiTheme="minorHAnsi" w:hAnsiTheme="minorHAnsi" w:cstheme="minorHAnsi"/>
        </w:rPr>
        <w:tab/>
      </w:r>
      <w:r w:rsidR="004B3043">
        <w:rPr>
          <w:rFonts w:asciiTheme="minorHAnsi" w:hAnsiTheme="minorHAnsi" w:cstheme="minorHAnsi"/>
        </w:rPr>
        <w:t>подстиче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политичка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тијела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власти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искористе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замах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како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постигла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смислени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напредак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4B3043">
        <w:rPr>
          <w:rFonts w:asciiTheme="minorHAnsi" w:hAnsiTheme="minorHAnsi" w:cstheme="minorHAnsi"/>
        </w:rPr>
        <w:t>спровођењу</w:t>
      </w:r>
      <w:r w:rsidRPr="00E809CC">
        <w:rPr>
          <w:rFonts w:asciiTheme="minorHAnsi" w:hAnsiTheme="minorHAnsi" w:cstheme="minorHAnsi"/>
        </w:rPr>
        <w:t xml:space="preserve"> 14 </w:t>
      </w:r>
      <w:r w:rsidR="00E809CC">
        <w:rPr>
          <w:rFonts w:asciiTheme="minorHAnsi" w:hAnsiTheme="minorHAnsi" w:cstheme="minorHAnsi"/>
        </w:rPr>
        <w:t>кључних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приоритета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складу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297D4F">
        <w:rPr>
          <w:rFonts w:asciiTheme="minorHAnsi" w:hAnsiTheme="minorHAnsi" w:cstheme="minorHAnsi"/>
          <w:lang w:val="sr-Cyrl-BA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тежњама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грађана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уз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поштовање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одговорности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институција</w:t>
      </w:r>
      <w:r w:rsidR="00194D32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квалитет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</w:t>
      </w:r>
      <w:r w:rsidR="00194D32">
        <w:rPr>
          <w:rFonts w:asciiTheme="minorHAnsi" w:hAnsiTheme="minorHAnsi" w:cstheme="minorHAnsi"/>
        </w:rPr>
        <w:t>ранспарентност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поступка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жали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због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спорог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темпа</w:t>
      </w:r>
      <w:r w:rsidRPr="00E809CC">
        <w:rPr>
          <w:rFonts w:asciiTheme="minorHAnsi" w:hAnsiTheme="minorHAnsi" w:cstheme="minorHAnsi"/>
        </w:rPr>
        <w:t xml:space="preserve"> </w:t>
      </w:r>
      <w:r w:rsidR="004B3043">
        <w:rPr>
          <w:rFonts w:asciiTheme="minorHAnsi" w:hAnsiTheme="minorHAnsi" w:cstheme="minorHAnsi"/>
        </w:rPr>
        <w:t>спровођења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приоритета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2019.; </w:t>
      </w:r>
      <w:r w:rsidR="004B3043">
        <w:rPr>
          <w:rFonts w:asciiTheme="minorHAnsi" w:hAnsiTheme="minorHAnsi" w:cstheme="minorHAnsi"/>
        </w:rPr>
        <w:t>подстиче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политичке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актере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суздрже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институционалних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блокада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које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одгађају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доношење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важних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одлука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окончају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превладају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такве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блокаде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избјегавају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враћање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политикама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ометања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националистичкој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реторици</w:t>
      </w:r>
      <w:r w:rsidR="00194D32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покажу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преданост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предност</w:t>
      </w:r>
      <w:r w:rsidRPr="00E809CC">
        <w:rPr>
          <w:rFonts w:asciiTheme="minorHAnsi" w:hAnsiTheme="minorHAnsi" w:cstheme="minorHAnsi"/>
        </w:rPr>
        <w:t xml:space="preserve"> </w:t>
      </w:r>
      <w:r w:rsidR="004B3043">
        <w:rPr>
          <w:rFonts w:asciiTheme="minorHAnsi" w:hAnsiTheme="minorHAnsi" w:cstheme="minorHAnsi"/>
        </w:rPr>
        <w:t>неопходним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реформама</w:t>
      </w:r>
      <w:r w:rsidRPr="00E809CC">
        <w:rPr>
          <w:rFonts w:asciiTheme="minorHAnsi" w:hAnsiTheme="minorHAnsi" w:cstheme="minorHAnsi"/>
        </w:rPr>
        <w:t xml:space="preserve"> </w:t>
      </w:r>
      <w:r w:rsidR="00194D32">
        <w:rPr>
          <w:rFonts w:asciiTheme="minorHAnsi" w:hAnsiTheme="minorHAnsi" w:cstheme="minorHAnsi"/>
          <w:lang w:val="sr-Cyrl-BA"/>
        </w:rPr>
        <w:t>у вези са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остваре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знатан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напредак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погледу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то</w:t>
      </w:r>
      <w:r w:rsidRPr="00E809CC">
        <w:rPr>
          <w:rFonts w:asciiTheme="minorHAnsi" w:hAnsiTheme="minorHAnsi" w:cstheme="minorHAnsi"/>
        </w:rPr>
        <w:t xml:space="preserve"> </w:t>
      </w:r>
      <w:r w:rsidR="004B3043">
        <w:rPr>
          <w:rFonts w:asciiTheme="minorHAnsi" w:hAnsiTheme="minorHAnsi" w:cstheme="minorHAnsi"/>
        </w:rPr>
        <w:t>предузимањем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корака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наведених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препоруци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Комисије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политичком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договору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Брисела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12. </w:t>
      </w:r>
      <w:r w:rsidR="00B43202">
        <w:rPr>
          <w:rFonts w:asciiTheme="minorHAnsi" w:hAnsiTheme="minorHAnsi" w:cstheme="minorHAnsi"/>
        </w:rPr>
        <w:t>јуна</w:t>
      </w:r>
      <w:r w:rsidRPr="00E809CC">
        <w:rPr>
          <w:rFonts w:asciiTheme="minorHAnsi" w:hAnsiTheme="minorHAnsi" w:cstheme="minorHAnsi"/>
        </w:rPr>
        <w:t xml:space="preserve"> 2022.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начелима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осигурање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функционалне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5.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наглашава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пут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приступању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мора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бити</w:t>
      </w:r>
      <w:r w:rsidRPr="00E809CC">
        <w:rPr>
          <w:rFonts w:asciiTheme="minorHAnsi" w:hAnsiTheme="minorHAnsi" w:cstheme="minorHAnsi"/>
        </w:rPr>
        <w:t xml:space="preserve"> </w:t>
      </w:r>
      <w:r w:rsidR="007D1777">
        <w:rPr>
          <w:rFonts w:asciiTheme="minorHAnsi" w:hAnsiTheme="minorHAnsi" w:cstheme="minorHAnsi"/>
        </w:rPr>
        <w:t>заснован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функционалним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демократским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институцијама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владавини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добром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управљању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борби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против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корупције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организованог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криминала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поштовању</w:t>
      </w:r>
      <w:r w:rsidRPr="00E809CC">
        <w:rPr>
          <w:rFonts w:asciiTheme="minorHAnsi" w:hAnsiTheme="minorHAnsi" w:cstheme="minorHAnsi"/>
        </w:rPr>
        <w:t xml:space="preserve"> </w:t>
      </w:r>
      <w:r w:rsidR="000B3506">
        <w:rPr>
          <w:rFonts w:asciiTheme="minorHAnsi" w:hAnsiTheme="minorHAnsi" w:cstheme="minorHAnsi"/>
        </w:rPr>
        <w:t>основних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равноправности</w:t>
      </w:r>
      <w:r w:rsidR="007D1777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осигурању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недискриминације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грађане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6.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досљедну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координацију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4B3043">
        <w:rPr>
          <w:rFonts w:asciiTheme="minorHAnsi" w:hAnsiTheme="minorHAnsi" w:cstheme="minorHAnsi"/>
        </w:rPr>
        <w:t>нивоу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цијеле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земље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усклађивање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уједначавање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свих</w:t>
      </w:r>
      <w:r w:rsidRPr="00E809CC">
        <w:rPr>
          <w:rFonts w:asciiTheme="minorHAnsi" w:hAnsiTheme="minorHAnsi" w:cstheme="minorHAnsi"/>
        </w:rPr>
        <w:t xml:space="preserve"> </w:t>
      </w:r>
      <w:r w:rsidR="006E0E7F">
        <w:rPr>
          <w:rFonts w:asciiTheme="minorHAnsi" w:hAnsiTheme="minorHAnsi" w:cstheme="minorHAnsi"/>
        </w:rPr>
        <w:t>области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стандардима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="006E0E7F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интеграцију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стандарда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њих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као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побољшано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планирање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праћење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реформи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кроз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политичку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техничку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координацију</w:t>
      </w:r>
      <w:r w:rsidRPr="00E809CC">
        <w:rPr>
          <w:rFonts w:asciiTheme="minorHAnsi" w:hAnsiTheme="minorHAnsi" w:cstheme="minorHAnsi"/>
        </w:rPr>
        <w:t xml:space="preserve">, </w:t>
      </w:r>
      <w:r w:rsidR="00135F6E">
        <w:rPr>
          <w:rFonts w:asciiTheme="minorHAnsi" w:hAnsiTheme="minorHAnsi" w:cstheme="minorHAnsi"/>
        </w:rPr>
        <w:t>између осталог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доношењем</w:t>
      </w:r>
      <w:r w:rsidRPr="00E809CC">
        <w:rPr>
          <w:rFonts w:asciiTheme="minorHAnsi" w:hAnsiTheme="minorHAnsi" w:cstheme="minorHAnsi"/>
        </w:rPr>
        <w:t xml:space="preserve"> </w:t>
      </w:r>
      <w:r w:rsidR="006E0E7F">
        <w:rPr>
          <w:rFonts w:asciiTheme="minorHAnsi" w:hAnsiTheme="minorHAnsi" w:cstheme="minorHAnsi"/>
          <w:lang w:val="sr-Cyrl-BA"/>
        </w:rPr>
        <w:t xml:space="preserve">Програма интегрисања БиХ у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без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даљег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одгађања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lastRenderedPageBreak/>
        <w:t>7.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Комисију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Европску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службу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0F5CD6">
        <w:rPr>
          <w:rFonts w:asciiTheme="minorHAnsi" w:hAnsiTheme="minorHAnsi" w:cstheme="minorHAnsi"/>
        </w:rPr>
        <w:t>спољно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дјеловање</w:t>
      </w:r>
      <w:r w:rsidRPr="00E809CC">
        <w:rPr>
          <w:rFonts w:asciiTheme="minorHAnsi" w:hAnsiTheme="minorHAnsi" w:cstheme="minorHAnsi"/>
        </w:rPr>
        <w:t xml:space="preserve"> (</w:t>
      </w:r>
      <w:r w:rsidR="00E809CC">
        <w:rPr>
          <w:rFonts w:asciiTheme="minorHAnsi" w:hAnsiTheme="minorHAnsi" w:cstheme="minorHAnsi"/>
        </w:rPr>
        <w:t>ЕС</w:t>
      </w:r>
      <w:r w:rsidR="000F5CD6">
        <w:rPr>
          <w:rFonts w:asciiTheme="minorHAnsi" w:hAnsiTheme="minorHAnsi" w:cstheme="minorHAnsi"/>
          <w:lang w:val="sr-Cyrl-BA"/>
        </w:rPr>
        <w:t>С</w:t>
      </w:r>
      <w:r w:rsidR="00E809CC">
        <w:rPr>
          <w:rFonts w:asciiTheme="minorHAnsi" w:hAnsiTheme="minorHAnsi" w:cstheme="minorHAnsi"/>
        </w:rPr>
        <w:t>Д</w:t>
      </w:r>
      <w:r w:rsidRPr="00E809CC">
        <w:rPr>
          <w:rFonts w:asciiTheme="minorHAnsi" w:hAnsiTheme="minorHAnsi" w:cstheme="minorHAnsi"/>
        </w:rPr>
        <w:t xml:space="preserve">)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наставе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пружати</w:t>
      </w:r>
      <w:r w:rsidRPr="00E809CC">
        <w:rPr>
          <w:rFonts w:asciiTheme="minorHAnsi" w:hAnsiTheme="minorHAnsi" w:cstheme="minorHAnsi"/>
        </w:rPr>
        <w:t xml:space="preserve"> </w:t>
      </w:r>
      <w:r w:rsidR="00336F6F">
        <w:rPr>
          <w:rFonts w:asciiTheme="minorHAnsi" w:hAnsiTheme="minorHAnsi" w:cstheme="minorHAnsi"/>
        </w:rPr>
        <w:t>финансијску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техничку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подршку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интеграцији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194D32">
        <w:rPr>
          <w:rFonts w:asciiTheme="minorHAnsi" w:hAnsiTheme="minorHAnsi" w:cstheme="minorHAnsi"/>
        </w:rPr>
        <w:t>основу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заслуга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строгих</w:t>
      </w:r>
      <w:r w:rsidRPr="00E809CC">
        <w:rPr>
          <w:rFonts w:asciiTheme="minorHAnsi" w:hAnsiTheme="minorHAnsi" w:cstheme="minorHAnsi"/>
        </w:rPr>
        <w:t xml:space="preserve"> </w:t>
      </w:r>
      <w:r w:rsidR="000F5CD6">
        <w:rPr>
          <w:rFonts w:asciiTheme="minorHAnsi" w:hAnsiTheme="minorHAnsi" w:cstheme="minorHAnsi"/>
        </w:rPr>
        <w:t>услова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12238D">
        <w:rPr>
          <w:rFonts w:asciiTheme="minorHAnsi" w:hAnsiTheme="minorHAnsi" w:cstheme="minorHAnsi"/>
        </w:rPr>
        <w:t>промовишу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позивају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одговорност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транспарентност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укључивост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процеса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реформе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објаве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детаљна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објашњења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0F5CD6">
        <w:rPr>
          <w:rFonts w:asciiTheme="minorHAnsi" w:hAnsiTheme="minorHAnsi" w:cstheme="minorHAnsi"/>
        </w:rPr>
        <w:t>критеријуме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мјерења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14 </w:t>
      </w:r>
      <w:r w:rsidR="00E809CC">
        <w:rPr>
          <w:rFonts w:asciiTheme="minorHAnsi" w:hAnsiTheme="minorHAnsi" w:cstheme="minorHAnsi"/>
        </w:rPr>
        <w:t>кључних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приоритета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0F5CD6">
        <w:rPr>
          <w:rFonts w:asciiTheme="minorHAnsi" w:hAnsiTheme="minorHAnsi" w:cstheme="minorHAnsi"/>
          <w:lang w:val="sr-Cyrl-BA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циљем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подизања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свијести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грађана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предностима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чланства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јачања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капацитета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праћење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њихову</w:t>
      </w:r>
      <w:r w:rsidRPr="00E809CC">
        <w:rPr>
          <w:rFonts w:asciiTheme="minorHAnsi" w:hAnsiTheme="minorHAnsi" w:cstheme="minorHAnsi"/>
        </w:rPr>
        <w:t xml:space="preserve"> </w:t>
      </w:r>
      <w:r w:rsidR="000F5CD6">
        <w:rPr>
          <w:rFonts w:asciiTheme="minorHAnsi" w:hAnsiTheme="minorHAnsi" w:cstheme="minorHAnsi"/>
        </w:rPr>
        <w:t>координис</w:t>
      </w:r>
      <w:r w:rsidR="00E809CC">
        <w:rPr>
          <w:rFonts w:asciiTheme="minorHAnsi" w:hAnsiTheme="minorHAnsi" w:cstheme="minorHAnsi"/>
        </w:rPr>
        <w:t>ану</w:t>
      </w:r>
      <w:r w:rsidRPr="00E809CC">
        <w:rPr>
          <w:rFonts w:asciiTheme="minorHAnsi" w:hAnsiTheme="minorHAnsi" w:cstheme="minorHAnsi"/>
        </w:rPr>
        <w:t xml:space="preserve"> </w:t>
      </w:r>
      <w:r w:rsidR="00A91B0E">
        <w:rPr>
          <w:rFonts w:asciiTheme="minorHAnsi" w:hAnsiTheme="minorHAnsi" w:cstheme="minorHAnsi"/>
        </w:rPr>
        <w:t>сарадњу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0F5CD6">
        <w:rPr>
          <w:rFonts w:asciiTheme="minorHAnsi" w:hAnsiTheme="minorHAnsi" w:cstheme="minorHAnsi"/>
          <w:lang w:val="sr-Cyrl-BA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властима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којом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ће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Pr="00E809CC">
        <w:rPr>
          <w:rFonts w:asciiTheme="minorHAnsi" w:hAnsiTheme="minorHAnsi" w:cstheme="minorHAnsi"/>
        </w:rPr>
        <w:t xml:space="preserve"> </w:t>
      </w:r>
      <w:r w:rsidR="00E809CC" w:rsidRPr="00FF16E4">
        <w:rPr>
          <w:rFonts w:asciiTheme="minorHAnsi" w:hAnsiTheme="minorHAnsi" w:cstheme="minorHAnsi"/>
        </w:rPr>
        <w:t>по</w:t>
      </w:r>
      <w:r w:rsidR="00FF16E4" w:rsidRPr="00FF16E4">
        <w:rPr>
          <w:rFonts w:asciiTheme="minorHAnsi" w:hAnsiTheme="minorHAnsi" w:cstheme="minorHAnsi"/>
          <w:lang w:val="sr-Cyrl-BA"/>
        </w:rPr>
        <w:t>д</w:t>
      </w:r>
      <w:r w:rsidR="000F5CD6" w:rsidRPr="00FF16E4">
        <w:rPr>
          <w:rFonts w:asciiTheme="minorHAnsi" w:hAnsiTheme="minorHAnsi" w:cstheme="minorHAnsi"/>
          <w:lang w:val="sr-Cyrl-BA"/>
        </w:rPr>
        <w:t>ст</w:t>
      </w:r>
      <w:r w:rsidR="00E809CC" w:rsidRPr="00FF16E4">
        <w:rPr>
          <w:rFonts w:asciiTheme="minorHAnsi" w:hAnsiTheme="minorHAnsi" w:cstheme="minorHAnsi"/>
        </w:rPr>
        <w:t>ицати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стварање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повољних</w:t>
      </w:r>
      <w:r w:rsidRPr="00E809CC">
        <w:rPr>
          <w:rFonts w:asciiTheme="minorHAnsi" w:hAnsiTheme="minorHAnsi" w:cstheme="minorHAnsi"/>
        </w:rPr>
        <w:t xml:space="preserve"> </w:t>
      </w:r>
      <w:r w:rsidR="000F5CD6">
        <w:rPr>
          <w:rFonts w:asciiTheme="minorHAnsi" w:hAnsiTheme="minorHAnsi" w:cstheme="minorHAnsi"/>
        </w:rPr>
        <w:t>услова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остваривање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напретка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интеграцији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као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A91B0E">
        <w:rPr>
          <w:rFonts w:asciiTheme="minorHAnsi" w:hAnsiTheme="minorHAnsi" w:cstheme="minorHAnsi"/>
        </w:rPr>
        <w:t>сарадњу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0F5CD6">
        <w:rPr>
          <w:rFonts w:asciiTheme="minorHAnsi" w:hAnsiTheme="minorHAnsi" w:cstheme="minorHAnsi"/>
          <w:lang w:val="sr-Cyrl-BA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релевантним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партнерима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контексту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поздравља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први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састанак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политичког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форума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високо</w:t>
      </w:r>
      <w:r w:rsidR="000F5CD6">
        <w:rPr>
          <w:rFonts w:asciiTheme="minorHAnsi" w:hAnsiTheme="minorHAnsi" w:cstheme="minorHAnsi"/>
          <w:lang w:val="sr-Cyrl-BA"/>
        </w:rPr>
        <w:t>м</w:t>
      </w:r>
      <w:r w:rsidRPr="00E809CC">
        <w:rPr>
          <w:rFonts w:asciiTheme="minorHAnsi" w:hAnsiTheme="minorHAnsi" w:cstheme="minorHAnsi"/>
        </w:rPr>
        <w:t xml:space="preserve"> </w:t>
      </w:r>
      <w:r w:rsidR="004B3043">
        <w:rPr>
          <w:rFonts w:asciiTheme="minorHAnsi" w:hAnsiTheme="minorHAnsi" w:cstheme="minorHAnsi"/>
        </w:rPr>
        <w:t>нивоу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који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одржан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17. </w:t>
      </w:r>
      <w:r w:rsidR="00C0096B">
        <w:rPr>
          <w:rFonts w:asciiTheme="minorHAnsi" w:hAnsiTheme="minorHAnsi" w:cstheme="minorHAnsi"/>
        </w:rPr>
        <w:t>маја</w:t>
      </w:r>
      <w:r w:rsidR="001E4C07">
        <w:rPr>
          <w:rFonts w:asciiTheme="minorHAnsi" w:hAnsiTheme="minorHAnsi" w:cstheme="minorHAnsi"/>
        </w:rPr>
        <w:t> 2023.</w:t>
      </w:r>
      <w:r w:rsidR="001E4C07">
        <w:rPr>
          <w:rFonts w:asciiTheme="minorHAnsi" w:hAnsiTheme="minorHAnsi" w:cstheme="minorHAnsi"/>
          <w:lang w:val="sr-Cyrl-BA"/>
        </w:rPr>
        <w:t xml:space="preserve"> године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Сарајеву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8.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подсјећа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забринут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због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навода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улози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повјереника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сусједство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проширење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подсјећа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</w:t>
      </w:r>
      <w:r w:rsidR="000F5CD6">
        <w:rPr>
          <w:rFonts w:asciiTheme="minorHAnsi" w:hAnsiTheme="minorHAnsi" w:cstheme="minorHAnsi"/>
          <w:lang w:val="sr-Cyrl-BA"/>
        </w:rPr>
        <w:t>а</w:t>
      </w:r>
      <w:r w:rsidR="00E809CC">
        <w:rPr>
          <w:rFonts w:asciiTheme="minorHAnsi" w:hAnsiTheme="minorHAnsi" w:cstheme="minorHAnsi"/>
        </w:rPr>
        <w:t>везе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повјереника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погледу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интегритета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дискреције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513ABC">
        <w:rPr>
          <w:rFonts w:asciiTheme="minorHAnsi" w:hAnsiTheme="minorHAnsi" w:cstheme="minorHAnsi"/>
        </w:rPr>
        <w:t>независност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складу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C0096B">
        <w:rPr>
          <w:rFonts w:asciiTheme="minorHAnsi" w:hAnsiTheme="minorHAnsi" w:cstheme="minorHAnsi"/>
          <w:lang w:val="sr-Cyrl-BA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Кодексом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понашања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чланова</w:t>
      </w:r>
      <w:r w:rsidRPr="00E809CC">
        <w:rPr>
          <w:rFonts w:asciiTheme="minorHAnsi" w:hAnsiTheme="minorHAnsi" w:cstheme="minorHAnsi"/>
        </w:rPr>
        <w:t xml:space="preserve"> </w:t>
      </w:r>
      <w:r w:rsidR="004104F3">
        <w:rPr>
          <w:rFonts w:asciiTheme="minorHAnsi" w:hAnsiTheme="minorHAnsi" w:cstheme="minorHAnsi"/>
        </w:rPr>
        <w:t>Европске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комисије</w:t>
      </w:r>
      <w:r w:rsidRPr="00E809CC">
        <w:rPr>
          <w:rFonts w:asciiTheme="minorHAnsi" w:hAnsiTheme="minorHAnsi" w:cstheme="minorHAnsi"/>
        </w:rPr>
        <w:t xml:space="preserve">; </w:t>
      </w:r>
      <w:r w:rsidR="00C0096B">
        <w:rPr>
          <w:rFonts w:asciiTheme="minorHAnsi" w:hAnsiTheme="minorHAnsi" w:cstheme="minorHAnsi"/>
        </w:rPr>
        <w:t>поново</w:t>
      </w:r>
      <w:r w:rsidRPr="00E809CC">
        <w:rPr>
          <w:rFonts w:asciiTheme="minorHAnsi" w:hAnsiTheme="minorHAnsi" w:cstheme="minorHAnsi"/>
        </w:rPr>
        <w:t xml:space="preserve"> </w:t>
      </w:r>
      <w:r w:rsidR="00513ABC">
        <w:rPr>
          <w:rFonts w:asciiTheme="minorHAnsi" w:hAnsiTheme="minorHAnsi" w:cstheme="minorHAnsi"/>
        </w:rPr>
        <w:t>апелује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Комисију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покрене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</w:t>
      </w:r>
      <w:r w:rsidR="000F5CD6">
        <w:rPr>
          <w:rFonts w:asciiTheme="minorHAnsi" w:hAnsiTheme="minorHAnsi" w:cstheme="minorHAnsi"/>
          <w:lang w:val="sr-Cyrl-BA"/>
        </w:rPr>
        <w:t>зависну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 w:rsidRPr="00FF16E4">
        <w:rPr>
          <w:rFonts w:asciiTheme="minorHAnsi" w:hAnsiTheme="minorHAnsi" w:cstheme="minorHAnsi"/>
        </w:rPr>
        <w:t>непристра</w:t>
      </w:r>
      <w:r w:rsidR="00FF16E4" w:rsidRPr="00FF16E4">
        <w:rPr>
          <w:rFonts w:asciiTheme="minorHAnsi" w:hAnsiTheme="minorHAnsi" w:cstheme="minorHAnsi"/>
          <w:lang w:val="sr-Cyrl-BA"/>
        </w:rPr>
        <w:t>с</w:t>
      </w:r>
      <w:r w:rsidR="00E809CC" w:rsidRPr="00FF16E4">
        <w:rPr>
          <w:rFonts w:asciiTheme="minorHAnsi" w:hAnsiTheme="minorHAnsi" w:cstheme="minorHAnsi"/>
        </w:rPr>
        <w:t>ну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истрагу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томе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представљају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ли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поступање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заговара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повјереник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сусједство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проширење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кршење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Кодекса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понашања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чланова</w:t>
      </w:r>
      <w:r w:rsidRPr="00E809CC">
        <w:rPr>
          <w:rFonts w:asciiTheme="minorHAnsi" w:hAnsiTheme="minorHAnsi" w:cstheme="minorHAnsi"/>
        </w:rPr>
        <w:t xml:space="preserve"> </w:t>
      </w:r>
      <w:r w:rsidR="004104F3">
        <w:rPr>
          <w:rFonts w:asciiTheme="minorHAnsi" w:hAnsiTheme="minorHAnsi" w:cstheme="minorHAnsi"/>
        </w:rPr>
        <w:t>Европске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комисије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његових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</w:t>
      </w:r>
      <w:r w:rsidR="000F5CD6">
        <w:rPr>
          <w:rFonts w:asciiTheme="minorHAnsi" w:hAnsiTheme="minorHAnsi" w:cstheme="minorHAnsi"/>
          <w:lang w:val="sr-Cyrl-BA"/>
        </w:rPr>
        <w:t>а</w:t>
      </w:r>
      <w:r w:rsidR="00E809CC">
        <w:rPr>
          <w:rFonts w:asciiTheme="minorHAnsi" w:hAnsiTheme="minorHAnsi" w:cstheme="minorHAnsi"/>
        </w:rPr>
        <w:t>веза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194D32">
        <w:rPr>
          <w:rFonts w:asciiTheme="minorHAnsi" w:hAnsiTheme="minorHAnsi" w:cstheme="minorHAnsi"/>
        </w:rPr>
        <w:t>основу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Уговора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9.</w:t>
      </w:r>
      <w:r w:rsidRPr="00E809CC">
        <w:rPr>
          <w:rFonts w:asciiTheme="minorHAnsi" w:hAnsiTheme="minorHAnsi" w:cstheme="minorHAnsi"/>
        </w:rPr>
        <w:tab/>
      </w:r>
      <w:r w:rsidR="00C0096B">
        <w:rPr>
          <w:rFonts w:asciiTheme="minorHAnsi" w:hAnsiTheme="minorHAnsi" w:cstheme="minorHAnsi"/>
        </w:rPr>
        <w:t>поново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потврђује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своју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подршку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мандату</w:t>
      </w:r>
      <w:r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Канцеларије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високог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представника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кад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ријеч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цивилним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аспектима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посебно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јачању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стабилности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демократских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процеса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мандату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операције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ЕУФОР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Алтхеа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кад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ријеч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војним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аспектима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надзору</w:t>
      </w:r>
      <w:r w:rsidRPr="00E809CC">
        <w:rPr>
          <w:rFonts w:asciiTheme="minorHAnsi" w:hAnsiTheme="minorHAnsi" w:cstheme="minorHAnsi"/>
        </w:rPr>
        <w:t xml:space="preserve"> </w:t>
      </w:r>
      <w:r w:rsidR="004B3043">
        <w:rPr>
          <w:rFonts w:asciiTheme="minorHAnsi" w:hAnsiTheme="minorHAnsi" w:cstheme="minorHAnsi"/>
        </w:rPr>
        <w:t>спровођења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</w:t>
      </w:r>
      <w:r w:rsidR="00E4366E">
        <w:rPr>
          <w:rFonts w:asciiTheme="minorHAnsi" w:hAnsiTheme="minorHAnsi" w:cstheme="minorHAnsi"/>
        </w:rPr>
        <w:t>ej</w:t>
      </w:r>
      <w:r w:rsidR="00E809CC">
        <w:rPr>
          <w:rFonts w:asciiTheme="minorHAnsi" w:hAnsiTheme="minorHAnsi" w:cstheme="minorHAnsi"/>
        </w:rPr>
        <w:t>тонског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мировног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споразума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док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земља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испуни</w:t>
      </w:r>
      <w:r w:rsidRPr="00E809CC">
        <w:rPr>
          <w:rFonts w:asciiTheme="minorHAnsi" w:hAnsiTheme="minorHAnsi" w:cstheme="minorHAnsi"/>
        </w:rPr>
        <w:t xml:space="preserve"> „</w:t>
      </w:r>
      <w:r w:rsidR="00E809CC">
        <w:rPr>
          <w:rFonts w:asciiTheme="minorHAnsi" w:hAnsiTheme="minorHAnsi" w:cstheme="minorHAnsi"/>
        </w:rPr>
        <w:t>програм</w:t>
      </w:r>
      <w:r w:rsidRPr="00E809CC">
        <w:rPr>
          <w:rFonts w:asciiTheme="minorHAnsi" w:hAnsiTheme="minorHAnsi" w:cstheme="minorHAnsi"/>
        </w:rPr>
        <w:t xml:space="preserve"> 5+2”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међународни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надзор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заврши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10.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Комисију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ЕСВД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одржавају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позитивне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контакте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B05B31">
        <w:rPr>
          <w:rFonts w:asciiTheme="minorHAnsi" w:hAnsiTheme="minorHAnsi" w:cstheme="minorHAnsi"/>
        </w:rPr>
        <w:t xml:space="preserve">а </w:t>
      </w:r>
      <w:r w:rsidR="00C0096B">
        <w:rPr>
          <w:rFonts w:asciiTheme="minorHAnsi" w:hAnsiTheme="minorHAnsi" w:cstheme="minorHAnsi"/>
        </w:rPr>
        <w:t>Канцеларијом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високог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представника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операцијом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ЕУФОР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Алтхеа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њих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ослоне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како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очували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стабилност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тиме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олакшали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настојања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приступање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државе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чланице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подрже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контакте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хитно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одговоре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изазов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Европску</w:t>
      </w:r>
      <w:r w:rsidRPr="00E809CC">
        <w:rPr>
          <w:rFonts w:asciiTheme="minorHAnsi" w:hAnsiTheme="minorHAnsi" w:cstheme="minorHAnsi"/>
        </w:rPr>
        <w:t xml:space="preserve"> </w:t>
      </w:r>
      <w:r w:rsidR="004E7993">
        <w:rPr>
          <w:rFonts w:asciiTheme="minorHAnsi" w:hAnsiTheme="minorHAnsi" w:cstheme="minorHAnsi"/>
        </w:rPr>
        <w:t>безбједност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представљају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Русија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повећане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напетости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05B31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пријетње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покушаји</w:t>
      </w:r>
      <w:r w:rsidRPr="00E809CC">
        <w:rPr>
          <w:rFonts w:asciiTheme="minorHAnsi" w:hAnsiTheme="minorHAnsi" w:cstheme="minorHAnsi"/>
        </w:rPr>
        <w:t xml:space="preserve"> </w:t>
      </w:r>
      <w:r w:rsidR="00B05B31">
        <w:rPr>
          <w:rFonts w:asciiTheme="minorHAnsi" w:hAnsiTheme="minorHAnsi" w:cstheme="minorHAnsi"/>
        </w:rPr>
        <w:t>от</w:t>
      </w:r>
      <w:r w:rsidR="00E809CC">
        <w:rPr>
          <w:rFonts w:asciiTheme="minorHAnsi" w:hAnsiTheme="minorHAnsi" w:cstheme="minorHAnsi"/>
        </w:rPr>
        <w:t>цјепљења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поткопавају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Дејтонски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мировни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споразум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11.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поздравља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проду</w:t>
      </w:r>
      <w:r w:rsidR="00B05B31">
        <w:rPr>
          <w:rFonts w:asciiTheme="minorHAnsi" w:hAnsiTheme="minorHAnsi" w:cstheme="minorHAnsi"/>
          <w:lang w:val="sr-Cyrl-BA"/>
        </w:rPr>
        <w:t>жење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мандата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операције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ЕУФОР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Алтхеа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новембра</w:t>
      </w:r>
      <w:r w:rsidRPr="00E809CC">
        <w:rPr>
          <w:rFonts w:asciiTheme="minorHAnsi" w:hAnsiTheme="minorHAnsi" w:cstheme="minorHAnsi"/>
        </w:rPr>
        <w:t xml:space="preserve"> 2023.; </w:t>
      </w:r>
      <w:r w:rsidR="00E809CC">
        <w:rPr>
          <w:rFonts w:asciiTheme="minorHAnsi" w:hAnsiTheme="minorHAnsi" w:cstheme="minorHAnsi"/>
        </w:rPr>
        <w:t>подсјећа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мисија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даље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има</w:t>
      </w:r>
      <w:r w:rsidRPr="00E809CC">
        <w:rPr>
          <w:rFonts w:asciiTheme="minorHAnsi" w:hAnsiTheme="minorHAnsi" w:cstheme="minorHAnsi"/>
        </w:rPr>
        <w:t xml:space="preserve"> </w:t>
      </w:r>
      <w:r w:rsidR="00B05B31">
        <w:rPr>
          <w:rFonts w:asciiTheme="minorHAnsi" w:hAnsiTheme="minorHAnsi" w:cstheme="minorHAnsi"/>
        </w:rPr>
        <w:t>основну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улогу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4E7993">
        <w:rPr>
          <w:rFonts w:asciiTheme="minorHAnsi" w:hAnsiTheme="minorHAnsi" w:cstheme="minorHAnsi"/>
        </w:rPr>
        <w:t>безбједност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стабилност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, </w:t>
      </w:r>
      <w:r w:rsidR="00135F6E">
        <w:rPr>
          <w:rFonts w:asciiTheme="minorHAnsi" w:hAnsiTheme="minorHAnsi" w:cstheme="minorHAnsi"/>
        </w:rPr>
        <w:t>између осталог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пружању</w:t>
      </w:r>
      <w:r w:rsidRPr="00E809CC">
        <w:rPr>
          <w:rFonts w:asciiTheme="minorHAnsi" w:hAnsiTheme="minorHAnsi" w:cstheme="minorHAnsi"/>
        </w:rPr>
        <w:t xml:space="preserve"> </w:t>
      </w:r>
      <w:r w:rsidR="00B05B31">
        <w:rPr>
          <w:rFonts w:asciiTheme="minorHAnsi" w:hAnsiTheme="minorHAnsi" w:cstheme="minorHAnsi"/>
        </w:rPr>
        <w:t>подршке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DC2B05">
        <w:rPr>
          <w:rFonts w:asciiTheme="minorHAnsi" w:hAnsiTheme="minorHAnsi" w:cstheme="minorHAnsi"/>
        </w:rPr>
        <w:t xml:space="preserve"> </w:t>
      </w:r>
      <w:r w:rsidR="00B05B31">
        <w:rPr>
          <w:rFonts w:asciiTheme="minorHAnsi" w:hAnsiTheme="minorHAnsi" w:cstheme="minorHAnsi"/>
          <w:lang w:val="sr-Cyrl-BA"/>
        </w:rPr>
        <w:t>деминирање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контексту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поздравља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праћење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контролу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уништавања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вишка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стрељива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оружја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његове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међународне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партнере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осигурају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континуирану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присутност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операције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ЕУФОР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Алтхеа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обнављање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мандата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будућности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као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ојачане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капацитете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како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операција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била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прилагођенија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оперативним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потребама</w:t>
      </w:r>
      <w:r w:rsidRPr="00E809CC">
        <w:rPr>
          <w:rFonts w:asciiTheme="minorHAnsi" w:hAnsiTheme="minorHAnsi" w:cstheme="minorHAnsi"/>
        </w:rPr>
        <w:t xml:space="preserve">, </w:t>
      </w:r>
      <w:r w:rsidR="00135F6E">
        <w:rPr>
          <w:rFonts w:asciiTheme="minorHAnsi" w:hAnsiTheme="minorHAnsi" w:cstheme="minorHAnsi"/>
        </w:rPr>
        <w:t>између осталог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случају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изненадних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пријетњи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потребе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брзом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реакцијом</w:t>
      </w:r>
      <w:r w:rsidR="003A75F2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посебно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свјетлу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недавне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ескалације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сецесионистичке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реторике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политике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B05B31">
        <w:rPr>
          <w:rFonts w:asciiTheme="minorHAnsi" w:hAnsiTheme="minorHAnsi" w:cstheme="minorHAnsi"/>
          <w:lang w:val="sr-Cyrl-BA"/>
        </w:rPr>
        <w:t>руко</w:t>
      </w:r>
      <w:r w:rsidR="00E809CC">
        <w:rPr>
          <w:rFonts w:asciiTheme="minorHAnsi" w:hAnsiTheme="minorHAnsi" w:cstheme="minorHAnsi"/>
        </w:rPr>
        <w:t>водства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Републике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Српске</w:t>
      </w:r>
      <w:r w:rsidR="003A75F2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у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том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контексту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B05B31">
        <w:rPr>
          <w:rFonts w:asciiTheme="minorHAnsi" w:hAnsiTheme="minorHAnsi" w:cstheme="minorHAnsi"/>
          <w:lang w:val="sr-Cyrl-BA"/>
        </w:rPr>
        <w:t>темељну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процјену</w:t>
      </w:r>
      <w:r w:rsidR="003A75F2"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безбједносне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ситуације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капацитета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терену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разматрање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распоређивања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особља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додатних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капацитета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операцију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ЕУФОР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Алтхеа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погледу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дистрикта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Брчко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12.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поздравља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активности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ОЕСС</w:t>
      </w:r>
      <w:r w:rsidRPr="00E809CC">
        <w:rPr>
          <w:rFonts w:asciiTheme="minorHAnsi" w:hAnsiTheme="minorHAnsi" w:cstheme="minorHAnsi"/>
        </w:rPr>
        <w:t>-</w:t>
      </w:r>
      <w:r w:rsidR="00E809CC">
        <w:rPr>
          <w:rFonts w:asciiTheme="minorHAnsi" w:hAnsiTheme="minorHAnsi" w:cstheme="minorHAnsi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, </w:t>
      </w:r>
      <w:r w:rsidR="00135F6E">
        <w:rPr>
          <w:rFonts w:asciiTheme="minorHAnsi" w:hAnsiTheme="minorHAnsi" w:cstheme="minorHAnsi"/>
        </w:rPr>
        <w:t>између осталог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ангажман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организације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контроли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наоружања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реформи</w:t>
      </w:r>
      <w:r w:rsidRPr="00E809CC">
        <w:rPr>
          <w:rFonts w:asciiTheme="minorHAnsi" w:hAnsiTheme="minorHAnsi" w:cstheme="minorHAnsi"/>
        </w:rPr>
        <w:t xml:space="preserve"> </w:t>
      </w:r>
      <w:r w:rsidR="00B05B31">
        <w:rPr>
          <w:rFonts w:asciiTheme="minorHAnsi" w:hAnsiTheme="minorHAnsi" w:cstheme="minorHAnsi"/>
        </w:rPr>
        <w:t>безбједносног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сектора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истрагама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ратних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злочина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борби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против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трговине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људима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истиче</w:t>
      </w:r>
      <w:r w:rsidRPr="00E809CC">
        <w:rPr>
          <w:rFonts w:asciiTheme="minorHAnsi" w:hAnsiTheme="minorHAnsi" w:cstheme="minorHAnsi"/>
        </w:rPr>
        <w:t xml:space="preserve"> </w:t>
      </w:r>
      <w:r w:rsidR="005848F6">
        <w:rPr>
          <w:rFonts w:asciiTheme="minorHAnsi" w:hAnsiTheme="minorHAnsi" w:cstheme="minorHAnsi"/>
        </w:rPr>
        <w:t>њене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активности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области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родне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равноправности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B05B31">
        <w:rPr>
          <w:rFonts w:asciiTheme="minorHAnsi" w:hAnsiTheme="minorHAnsi" w:cstheme="minorHAnsi"/>
        </w:rPr>
        <w:t>њену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подршку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добром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управљању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реформи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медија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цивилном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lastRenderedPageBreak/>
        <w:t>друштву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иницијативама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људска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спречавању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сукоба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увиђа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дијалог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C0096B">
        <w:rPr>
          <w:rFonts w:asciiTheme="minorHAnsi" w:hAnsiTheme="minorHAnsi" w:cstheme="minorHAnsi"/>
          <w:lang w:val="sr-Cyrl-BA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ОЕСС</w:t>
      </w:r>
      <w:r w:rsidRPr="00E809CC">
        <w:rPr>
          <w:rFonts w:asciiTheme="minorHAnsi" w:hAnsiTheme="minorHAnsi" w:cstheme="minorHAnsi"/>
        </w:rPr>
        <w:t>-</w:t>
      </w:r>
      <w:r w:rsidR="00E809CC">
        <w:rPr>
          <w:rFonts w:asciiTheme="minorHAnsi" w:hAnsiTheme="minorHAnsi" w:cstheme="minorHAnsi"/>
        </w:rPr>
        <w:t>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ради</w:t>
      </w:r>
      <w:r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промовисања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стабилности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помирења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13.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похваљује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већу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усклађеност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</w:t>
      </w:r>
      <w:r w:rsidR="00DC2B05">
        <w:rPr>
          <w:rFonts w:asciiTheme="minorHAnsi" w:hAnsiTheme="minorHAnsi" w:cstheme="minorHAnsi"/>
          <w:lang w:val="sr-Cyrl-BA"/>
        </w:rPr>
        <w:t>СБ</w:t>
      </w:r>
      <w:r w:rsidR="00E809CC">
        <w:rPr>
          <w:rFonts w:asciiTheme="minorHAnsi" w:hAnsiTheme="minorHAnsi" w:cstheme="minorHAnsi"/>
        </w:rPr>
        <w:t>П</w:t>
      </w:r>
      <w:r w:rsidRPr="00E809CC">
        <w:rPr>
          <w:rFonts w:asciiTheme="minorHAnsi" w:hAnsiTheme="minorHAnsi" w:cstheme="minorHAnsi"/>
        </w:rPr>
        <w:t>-</w:t>
      </w:r>
      <w:r w:rsidR="00E809CC">
        <w:rPr>
          <w:rFonts w:asciiTheme="minorHAnsi" w:hAnsiTheme="minorHAnsi" w:cstheme="minorHAnsi"/>
        </w:rPr>
        <w:t>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; </w:t>
      </w:r>
      <w:r w:rsidR="004B3043">
        <w:rPr>
          <w:rFonts w:asciiTheme="minorHAnsi" w:hAnsiTheme="minorHAnsi" w:cstheme="minorHAnsi"/>
        </w:rPr>
        <w:t>подстиче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континуирано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побољшање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потпуну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усклађеност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погледу</w:t>
      </w:r>
      <w:r w:rsidR="00B05B31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избјегавање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недосљедности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0F5CD6">
        <w:rPr>
          <w:rFonts w:asciiTheme="minorHAnsi" w:hAnsiTheme="minorHAnsi" w:cstheme="minorHAnsi"/>
        </w:rPr>
        <w:t>спољно</w:t>
      </w:r>
      <w:r w:rsidR="00E809CC">
        <w:rPr>
          <w:rFonts w:asciiTheme="minorHAnsi" w:hAnsiTheme="minorHAnsi" w:cstheme="minorHAnsi"/>
        </w:rPr>
        <w:t>политичким</w:t>
      </w:r>
      <w:r w:rsidRPr="00E809CC">
        <w:rPr>
          <w:rFonts w:asciiTheme="minorHAnsi" w:hAnsiTheme="minorHAnsi" w:cstheme="minorHAnsi"/>
        </w:rPr>
        <w:t xml:space="preserve"> </w:t>
      </w:r>
      <w:r w:rsidR="00B05B31">
        <w:rPr>
          <w:rFonts w:asciiTheme="minorHAnsi" w:hAnsiTheme="minorHAnsi" w:cstheme="minorHAnsi"/>
        </w:rPr>
        <w:t>становиштима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снажно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актере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недвосмислено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осуде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руску</w:t>
      </w:r>
      <w:r w:rsidRPr="00E809CC">
        <w:rPr>
          <w:rFonts w:asciiTheme="minorHAnsi" w:hAnsiTheme="minorHAnsi" w:cstheme="minorHAnsi"/>
        </w:rPr>
        <w:t xml:space="preserve"> </w:t>
      </w:r>
      <w:r w:rsidR="00FF16E4" w:rsidRPr="00FF16E4">
        <w:rPr>
          <w:rFonts w:asciiTheme="minorHAnsi" w:hAnsiTheme="minorHAnsi" w:cstheme="minorHAnsi"/>
        </w:rPr>
        <w:t>о</w:t>
      </w:r>
      <w:r w:rsidR="00B05B31" w:rsidRPr="00FF16E4">
        <w:rPr>
          <w:rFonts w:asciiTheme="minorHAnsi" w:hAnsiTheme="minorHAnsi" w:cstheme="minorHAnsi"/>
          <w:lang w:val="sr-Cyrl-BA"/>
        </w:rPr>
        <w:t>пшту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инвазију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Украјину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осигурају</w:t>
      </w:r>
      <w:r w:rsidRPr="00E809CC">
        <w:rPr>
          <w:rFonts w:asciiTheme="minorHAnsi" w:hAnsiTheme="minorHAnsi" w:cstheme="minorHAnsi"/>
        </w:rPr>
        <w:t xml:space="preserve"> </w:t>
      </w:r>
      <w:r w:rsidR="000574C0">
        <w:rPr>
          <w:rFonts w:asciiTheme="minorHAnsi" w:hAnsiTheme="minorHAnsi" w:cstheme="minorHAnsi"/>
        </w:rPr>
        <w:t>ефикасн</w:t>
      </w:r>
      <w:r w:rsidR="00B05B31">
        <w:rPr>
          <w:rFonts w:asciiTheme="minorHAnsi" w:hAnsiTheme="minorHAnsi" w:cstheme="minorHAnsi"/>
          <w:lang w:val="sr-Cyrl-BA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1E60E3">
        <w:rPr>
          <w:rFonts w:asciiTheme="minorHAnsi" w:hAnsiTheme="minorHAnsi" w:cstheme="minorHAnsi"/>
        </w:rPr>
        <w:t>спровођење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циљаних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санкција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произлазе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усклађивања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</w:t>
      </w:r>
      <w:r w:rsidRPr="00E809CC">
        <w:rPr>
          <w:rFonts w:asciiTheme="minorHAnsi" w:hAnsiTheme="minorHAnsi" w:cstheme="minorHAnsi"/>
        </w:rPr>
        <w:t xml:space="preserve"> </w:t>
      </w:r>
      <w:r w:rsidR="00DC2B05">
        <w:rPr>
          <w:rFonts w:asciiTheme="minorHAnsi" w:hAnsiTheme="minorHAnsi" w:cstheme="minorHAnsi"/>
        </w:rPr>
        <w:t>З</w:t>
      </w:r>
      <w:r w:rsidR="00DC2B05">
        <w:rPr>
          <w:rFonts w:asciiTheme="minorHAnsi" w:hAnsiTheme="minorHAnsi" w:cstheme="minorHAnsi"/>
          <w:lang w:val="sr-Cyrl-BA"/>
        </w:rPr>
        <w:t>СБ</w:t>
      </w:r>
      <w:r w:rsidR="00DC2B05">
        <w:rPr>
          <w:rFonts w:asciiTheme="minorHAnsi" w:hAnsiTheme="minorHAnsi" w:cstheme="minorHAnsi"/>
        </w:rPr>
        <w:t>П</w:t>
      </w:r>
      <w:r w:rsidRPr="00E809CC">
        <w:rPr>
          <w:rFonts w:asciiTheme="minorHAnsi" w:hAnsiTheme="minorHAnsi" w:cstheme="minorHAnsi"/>
        </w:rPr>
        <w:t>-</w:t>
      </w:r>
      <w:r w:rsidR="00E809CC">
        <w:rPr>
          <w:rFonts w:asciiTheme="minorHAnsi" w:hAnsiTheme="minorHAnsi" w:cstheme="minorHAnsi"/>
        </w:rPr>
        <w:t>ом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посебно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против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Русије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 w:rsidRPr="00FF16E4">
        <w:rPr>
          <w:rFonts w:asciiTheme="minorHAnsi" w:hAnsiTheme="minorHAnsi" w:cstheme="minorHAnsi"/>
        </w:rPr>
        <w:t>Бјел</w:t>
      </w:r>
      <w:r w:rsidR="00FF16E4">
        <w:rPr>
          <w:rFonts w:asciiTheme="minorHAnsi" w:hAnsiTheme="minorHAnsi" w:cstheme="minorHAnsi"/>
          <w:lang w:val="sr-Cyrl-BA"/>
        </w:rPr>
        <w:t>о</w:t>
      </w:r>
      <w:r w:rsidR="00E809CC" w:rsidRPr="00FF16E4">
        <w:rPr>
          <w:rFonts w:asciiTheme="minorHAnsi" w:hAnsiTheme="minorHAnsi" w:cstheme="minorHAnsi"/>
        </w:rPr>
        <w:t>ру</w:t>
      </w:r>
      <w:r w:rsidR="00FF16E4" w:rsidRPr="00FF16E4">
        <w:rPr>
          <w:rFonts w:asciiTheme="minorHAnsi" w:hAnsiTheme="minorHAnsi" w:cstheme="minorHAnsi"/>
          <w:lang w:val="sr-Cyrl-BA"/>
        </w:rPr>
        <w:t>сије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14.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поздравља</w:t>
      </w:r>
      <w:r w:rsidRPr="00E809CC">
        <w:rPr>
          <w:rFonts w:asciiTheme="minorHAnsi" w:hAnsiTheme="minorHAnsi" w:cstheme="minorHAnsi"/>
        </w:rPr>
        <w:t xml:space="preserve"> </w:t>
      </w:r>
      <w:r w:rsidR="00B05B31">
        <w:rPr>
          <w:rFonts w:asciiTheme="minorHAnsi" w:hAnsiTheme="minorHAnsi" w:cstheme="minorHAnsi"/>
        </w:rPr>
        <w:t>гласање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релевантне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резолуције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Оп</w:t>
      </w:r>
      <w:r w:rsidR="00B05B31">
        <w:rPr>
          <w:rFonts w:asciiTheme="minorHAnsi" w:hAnsiTheme="minorHAnsi" w:cstheme="minorHAnsi"/>
          <w:lang w:val="sr-Cyrl-BA"/>
        </w:rPr>
        <w:t>ште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скупштине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УН</w:t>
      </w:r>
      <w:r w:rsidR="00DC2B05">
        <w:rPr>
          <w:rFonts w:asciiTheme="minorHAnsi" w:hAnsiTheme="minorHAnsi" w:cstheme="minorHAnsi"/>
          <w:lang w:val="sr-Cyrl-BA"/>
        </w:rPr>
        <w:t>-а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суспензију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Русије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Савјета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људска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међутим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жали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због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проруског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става</w:t>
      </w:r>
      <w:r w:rsidRPr="00E809CC">
        <w:rPr>
          <w:rFonts w:asciiTheme="minorHAnsi" w:hAnsiTheme="minorHAnsi" w:cstheme="minorHAnsi"/>
        </w:rPr>
        <w:t xml:space="preserve"> </w:t>
      </w:r>
      <w:r w:rsidR="00B05B31">
        <w:rPr>
          <w:rFonts w:asciiTheme="minorHAnsi" w:hAnsiTheme="minorHAnsi" w:cstheme="minorHAnsi"/>
          <w:lang w:val="sr-Cyrl-BA"/>
        </w:rPr>
        <w:t>руко</w:t>
      </w:r>
      <w:r w:rsidR="00E809CC">
        <w:rPr>
          <w:rFonts w:asciiTheme="minorHAnsi" w:hAnsiTheme="minorHAnsi" w:cstheme="minorHAnsi"/>
        </w:rPr>
        <w:t>водства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Републике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Српске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његове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додјеле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одликовања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Владимиру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Путину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оштро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осуђује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чињеницу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Милорад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Додик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Ненад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Стевандић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предсједник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Народне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скупштине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Републике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Српске</w:t>
      </w:r>
      <w:r w:rsidRPr="00E809CC">
        <w:rPr>
          <w:rFonts w:asciiTheme="minorHAnsi" w:hAnsiTheme="minorHAnsi" w:cstheme="minorHAnsi"/>
        </w:rPr>
        <w:t xml:space="preserve">, 23.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24. </w:t>
      </w:r>
      <w:r w:rsidR="00C0096B">
        <w:rPr>
          <w:rFonts w:asciiTheme="minorHAnsi" w:hAnsiTheme="minorHAnsi" w:cstheme="minorHAnsi"/>
        </w:rPr>
        <w:t>маја</w:t>
      </w:r>
      <w:r w:rsidRPr="00E809CC">
        <w:rPr>
          <w:rFonts w:asciiTheme="minorHAnsi" w:hAnsiTheme="minorHAnsi" w:cstheme="minorHAnsi"/>
        </w:rPr>
        <w:t xml:space="preserve"> 2023. </w:t>
      </w:r>
      <w:r w:rsidR="00E809CC">
        <w:rPr>
          <w:rFonts w:asciiTheme="minorHAnsi" w:hAnsiTheme="minorHAnsi" w:cstheme="minorHAnsi"/>
        </w:rPr>
        <w:t>посјетили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Москву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као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њихове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састанке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C0096B">
        <w:rPr>
          <w:rFonts w:asciiTheme="minorHAnsi" w:hAnsiTheme="minorHAnsi" w:cstheme="minorHAnsi"/>
          <w:lang w:val="sr-Cyrl-BA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Владимиром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Путином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другим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високо</w:t>
      </w:r>
      <w:r w:rsidR="00DC2B05">
        <w:rPr>
          <w:rFonts w:asciiTheme="minorHAnsi" w:hAnsiTheme="minorHAnsi" w:cstheme="minorHAnsi"/>
          <w:lang w:val="sr-Cyrl-BA"/>
        </w:rPr>
        <w:t xml:space="preserve"> </w:t>
      </w:r>
      <w:r w:rsidR="00E809CC">
        <w:rPr>
          <w:rFonts w:asciiTheme="minorHAnsi" w:hAnsiTheme="minorHAnsi" w:cstheme="minorHAnsi"/>
        </w:rPr>
        <w:t>позиционираним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руским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политичким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актерима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одлучно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одбацује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изјаве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реторику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изражене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контексту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</w:t>
      </w:r>
      <w:r w:rsidR="00B05B31">
        <w:rPr>
          <w:rFonts w:asciiTheme="minorHAnsi" w:hAnsiTheme="minorHAnsi" w:cstheme="minorHAnsi"/>
          <w:lang w:val="sr-Cyrl-BA"/>
        </w:rPr>
        <w:t>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посјет</w:t>
      </w:r>
      <w:r w:rsidR="00B05B31">
        <w:rPr>
          <w:rFonts w:asciiTheme="minorHAnsi" w:hAnsiTheme="minorHAnsi" w:cstheme="minorHAnsi"/>
          <w:lang w:val="sr-Cyrl-BA"/>
        </w:rPr>
        <w:t>е,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даље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озбиљно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забринут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због</w:t>
      </w:r>
      <w:r w:rsidRPr="00E809CC">
        <w:rPr>
          <w:rFonts w:asciiTheme="minorHAnsi" w:hAnsiTheme="minorHAnsi" w:cstheme="minorHAnsi"/>
        </w:rPr>
        <w:t xml:space="preserve"> </w:t>
      </w:r>
      <w:r w:rsidR="00B05B31">
        <w:rPr>
          <w:rFonts w:asciiTheme="minorHAnsi" w:hAnsiTheme="minorHAnsi" w:cstheme="minorHAnsi"/>
        </w:rPr>
        <w:t>без</w:t>
      </w:r>
      <w:r w:rsidR="00C0096B">
        <w:rPr>
          <w:rFonts w:asciiTheme="minorHAnsi" w:hAnsiTheme="minorHAnsi" w:cstheme="minorHAnsi"/>
        </w:rPr>
        <w:t>бједносних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импликација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веза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B05B31">
        <w:rPr>
          <w:rFonts w:asciiTheme="minorHAnsi" w:hAnsiTheme="minorHAnsi" w:cstheme="minorHAnsi"/>
          <w:lang w:val="sr-Cyrl-BA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вишим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руским</w:t>
      </w:r>
      <w:r w:rsidRPr="00E809CC">
        <w:rPr>
          <w:rFonts w:asciiTheme="minorHAnsi" w:hAnsiTheme="minorHAnsi" w:cstheme="minorHAnsi"/>
        </w:rPr>
        <w:t xml:space="preserve"> </w:t>
      </w:r>
      <w:r w:rsidR="00B05B31" w:rsidRPr="00FF16E4">
        <w:rPr>
          <w:rFonts w:asciiTheme="minorHAnsi" w:hAnsiTheme="minorHAnsi" w:cstheme="minorHAnsi"/>
          <w:lang w:val="sr-Cyrl-BA"/>
        </w:rPr>
        <w:t>званичницим</w:t>
      </w:r>
      <w:r w:rsidR="00E809CC" w:rsidRPr="00FF16E4">
        <w:rPr>
          <w:rFonts w:asciiTheme="minorHAnsi" w:hAnsiTheme="minorHAnsi" w:cstheme="minorHAnsi"/>
        </w:rPr>
        <w:t>а</w:t>
      </w:r>
      <w:r w:rsidRPr="00FF16E4">
        <w:rPr>
          <w:rFonts w:asciiTheme="minorHAnsi" w:hAnsiTheme="minorHAnsi" w:cstheme="minorHAnsi"/>
        </w:rPr>
        <w:t>;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осуђује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састанке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B05B31">
        <w:rPr>
          <w:rFonts w:asciiTheme="minorHAnsi" w:hAnsiTheme="minorHAnsi" w:cstheme="minorHAnsi"/>
          <w:lang w:val="sr-Cyrl-BA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иранским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политичким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актерима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високо</w:t>
      </w:r>
      <w:r w:rsidR="00C0096B">
        <w:rPr>
          <w:rFonts w:asciiTheme="minorHAnsi" w:hAnsiTheme="minorHAnsi" w:cstheme="minorHAnsi"/>
          <w:lang w:val="sr-Cyrl-BA"/>
        </w:rPr>
        <w:t>м</w:t>
      </w:r>
      <w:r w:rsidRPr="00E809CC">
        <w:rPr>
          <w:rFonts w:asciiTheme="minorHAnsi" w:hAnsiTheme="minorHAnsi" w:cstheme="minorHAnsi"/>
        </w:rPr>
        <w:t xml:space="preserve"> </w:t>
      </w:r>
      <w:r w:rsidR="004B3043">
        <w:rPr>
          <w:rFonts w:asciiTheme="minorHAnsi" w:hAnsiTheme="minorHAnsi" w:cstheme="minorHAnsi"/>
        </w:rPr>
        <w:t>нивоу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суздржаност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глас</w:t>
      </w:r>
      <w:r w:rsidR="00B05B31">
        <w:rPr>
          <w:rFonts w:asciiTheme="minorHAnsi" w:hAnsiTheme="minorHAnsi" w:cstheme="minorHAnsi"/>
          <w:lang w:val="sr-Cyrl-BA"/>
        </w:rPr>
        <w:t>ањима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склопу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УН</w:t>
      </w:r>
      <w:r w:rsidRPr="00E809CC">
        <w:rPr>
          <w:rFonts w:asciiTheme="minorHAnsi" w:hAnsiTheme="minorHAnsi" w:cstheme="minorHAnsi"/>
        </w:rPr>
        <w:t>-</w:t>
      </w:r>
      <w:r w:rsidR="00E809CC">
        <w:rPr>
          <w:rFonts w:asciiTheme="minorHAnsi" w:hAnsiTheme="minorHAnsi" w:cstheme="minorHAnsi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Ирану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вријеме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озбиљних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кршења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људских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Ирану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испоруке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беспилотних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летјелица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Ирана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Русији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контексту</w:t>
      </w:r>
      <w:r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њеног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против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Украјине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вјеродостојно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дистанцира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антидемократских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режима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15.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снажно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подржава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континуиране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тежње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према</w:t>
      </w:r>
      <w:r w:rsidRPr="00E809CC">
        <w:rPr>
          <w:rFonts w:asciiTheme="minorHAnsi" w:hAnsiTheme="minorHAnsi" w:cstheme="minorHAnsi"/>
        </w:rPr>
        <w:t xml:space="preserve"> </w:t>
      </w:r>
      <w:r w:rsidR="00334ABA">
        <w:rPr>
          <w:rFonts w:asciiTheme="minorHAnsi" w:hAnsiTheme="minorHAnsi" w:cstheme="minorHAnsi"/>
        </w:rPr>
        <w:t>ев</w:t>
      </w:r>
      <w:r w:rsidR="00E809CC">
        <w:rPr>
          <w:rFonts w:asciiTheme="minorHAnsi" w:hAnsiTheme="minorHAnsi" w:cstheme="minorHAnsi"/>
        </w:rPr>
        <w:t>роатлантској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интеграцији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чланству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НАТО</w:t>
      </w:r>
      <w:r w:rsidRPr="00E809CC">
        <w:rPr>
          <w:rFonts w:asciiTheme="minorHAnsi" w:hAnsiTheme="minorHAnsi" w:cstheme="minorHAnsi"/>
        </w:rPr>
        <w:t>-</w:t>
      </w:r>
      <w:r w:rsidR="00E809CC">
        <w:rPr>
          <w:rFonts w:asciiTheme="minorHAnsi" w:hAnsiTheme="minorHAnsi" w:cstheme="minorHAnsi"/>
        </w:rPr>
        <w:t>у</w:t>
      </w:r>
      <w:r w:rsidR="00334ABA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политичке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актере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њих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реаг</w:t>
      </w:r>
      <w:r w:rsidR="00DC2B05">
        <w:rPr>
          <w:rFonts w:asciiTheme="minorHAnsi" w:hAnsiTheme="minorHAnsi" w:cstheme="minorHAnsi"/>
          <w:lang w:val="sr-Cyrl-BA"/>
        </w:rPr>
        <w:t>ују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конкретним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политичким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дјеловањем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поздравља</w:t>
      </w:r>
      <w:r w:rsidRPr="00E809CC">
        <w:rPr>
          <w:rFonts w:asciiTheme="minorHAnsi" w:hAnsiTheme="minorHAnsi" w:cstheme="minorHAnsi"/>
        </w:rPr>
        <w:t xml:space="preserve"> </w:t>
      </w:r>
      <w:r w:rsidR="004104F3">
        <w:rPr>
          <w:rFonts w:asciiTheme="minorHAnsi" w:hAnsiTheme="minorHAnsi" w:cstheme="minorHAnsi"/>
        </w:rPr>
        <w:t>уче</w:t>
      </w:r>
      <w:r w:rsidR="00DC2B05">
        <w:rPr>
          <w:rFonts w:asciiTheme="minorHAnsi" w:hAnsiTheme="minorHAnsi" w:cstheme="minorHAnsi"/>
          <w:lang w:val="sr-Cyrl-BA"/>
        </w:rPr>
        <w:t>шће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министра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="00334ABA">
        <w:rPr>
          <w:rFonts w:asciiTheme="minorHAnsi" w:hAnsiTheme="minorHAnsi" w:cstheme="minorHAnsi"/>
          <w:lang w:val="sr-Cyrl-BA"/>
        </w:rPr>
        <w:t>д</w:t>
      </w:r>
      <w:r w:rsidR="00E809CC">
        <w:rPr>
          <w:rFonts w:asciiTheme="minorHAnsi" w:hAnsiTheme="minorHAnsi" w:cstheme="minorHAnsi"/>
        </w:rPr>
        <w:t>бране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састанку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врху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НАТО</w:t>
      </w:r>
      <w:r w:rsidRPr="00E809CC">
        <w:rPr>
          <w:rFonts w:asciiTheme="minorHAnsi" w:hAnsiTheme="minorHAnsi" w:cstheme="minorHAnsi"/>
        </w:rPr>
        <w:t>-</w:t>
      </w:r>
      <w:r w:rsidR="00E809CC">
        <w:rPr>
          <w:rFonts w:asciiTheme="minorHAnsi" w:hAnsiTheme="minorHAnsi" w:cstheme="minorHAnsi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Мадриду</w:t>
      </w:r>
      <w:r w:rsidRPr="00E809CC">
        <w:rPr>
          <w:rFonts w:asciiTheme="minorHAnsi" w:hAnsiTheme="minorHAnsi" w:cstheme="minorHAnsi"/>
        </w:rPr>
        <w:t xml:space="preserve"> 2022.</w:t>
      </w:r>
      <w:r w:rsidR="00334ABA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преданост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НАТО</w:t>
      </w:r>
      <w:r w:rsidRPr="00E809CC">
        <w:rPr>
          <w:rFonts w:asciiTheme="minorHAnsi" w:hAnsiTheme="minorHAnsi" w:cstheme="minorHAnsi"/>
        </w:rPr>
        <w:t>-</w:t>
      </w:r>
      <w:r w:rsidR="00E809CC">
        <w:rPr>
          <w:rFonts w:asciiTheme="minorHAnsi" w:hAnsiTheme="minorHAnsi" w:cstheme="minorHAnsi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јачању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прилагођене</w:t>
      </w:r>
      <w:r w:rsidRPr="00E809CC">
        <w:rPr>
          <w:rFonts w:asciiTheme="minorHAnsi" w:hAnsiTheme="minorHAnsi" w:cstheme="minorHAnsi"/>
        </w:rPr>
        <w:t xml:space="preserve"> </w:t>
      </w:r>
      <w:r w:rsidR="00B05B31">
        <w:rPr>
          <w:rFonts w:asciiTheme="minorHAnsi" w:hAnsiTheme="minorHAnsi" w:cstheme="minorHAnsi"/>
        </w:rPr>
        <w:t>подршке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изградњи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интегритета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отпорности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развоју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способности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очувању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политичке</w:t>
      </w:r>
      <w:r w:rsidRPr="00E809CC">
        <w:rPr>
          <w:rFonts w:asciiTheme="minorHAnsi" w:hAnsiTheme="minorHAnsi" w:cstheme="minorHAnsi"/>
        </w:rPr>
        <w:t xml:space="preserve"> </w:t>
      </w:r>
      <w:r w:rsidR="00513ABC">
        <w:rPr>
          <w:rFonts w:asciiTheme="minorHAnsi" w:hAnsiTheme="minorHAnsi" w:cstheme="minorHAnsi"/>
        </w:rPr>
        <w:t>независност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као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његов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пакет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помоћи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надаље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поздравља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одлуку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Савјета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мјери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помоћи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оквиру</w:t>
      </w:r>
      <w:r w:rsidRPr="00E809CC">
        <w:rPr>
          <w:rFonts w:asciiTheme="minorHAnsi" w:hAnsiTheme="minorHAnsi" w:cstheme="minorHAnsi"/>
        </w:rPr>
        <w:t xml:space="preserve"> </w:t>
      </w:r>
      <w:r w:rsidR="006473A7">
        <w:rPr>
          <w:rFonts w:asciiTheme="minorHAnsi" w:hAnsiTheme="minorHAnsi" w:cstheme="minorHAnsi"/>
        </w:rPr>
        <w:t>Европског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инструмента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вриједности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="00C54923">
        <w:rPr>
          <w:rFonts w:asciiTheme="minorHAnsi" w:hAnsiTheme="minorHAnsi" w:cstheme="minorHAnsi"/>
        </w:rPr>
        <w:t xml:space="preserve"> 10 </w:t>
      </w:r>
      <w:r w:rsidR="00E809CC" w:rsidRPr="00B4326A">
        <w:rPr>
          <w:rFonts w:asciiTheme="minorHAnsi" w:hAnsiTheme="minorHAnsi" w:cstheme="minorHAnsi"/>
        </w:rPr>
        <w:t>мили</w:t>
      </w:r>
      <w:r w:rsidR="00B4326A" w:rsidRPr="00B4326A">
        <w:rPr>
          <w:rFonts w:asciiTheme="minorHAnsi" w:hAnsiTheme="minorHAnsi" w:cstheme="minorHAnsi"/>
          <w:lang w:val="sr-Cyrl-BA"/>
        </w:rPr>
        <w:t>о</w:t>
      </w:r>
      <w:r w:rsidR="00E809CC" w:rsidRPr="00B4326A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> </w:t>
      </w:r>
      <w:r w:rsidR="00E809CC">
        <w:rPr>
          <w:rFonts w:asciiTheme="minorHAnsi" w:hAnsiTheme="minorHAnsi" w:cstheme="minorHAnsi"/>
        </w:rPr>
        <w:t>Е</w:t>
      </w:r>
      <w:r w:rsidR="00334ABA">
        <w:rPr>
          <w:rFonts w:asciiTheme="minorHAnsi" w:hAnsiTheme="minorHAnsi" w:cstheme="minorHAnsi"/>
          <w:lang w:val="sr-Cyrl-BA"/>
        </w:rPr>
        <w:t>В</w:t>
      </w:r>
      <w:r w:rsidR="00E809CC">
        <w:rPr>
          <w:rFonts w:asciiTheme="minorHAnsi" w:hAnsiTheme="minorHAnsi" w:cstheme="minorHAnsi"/>
        </w:rPr>
        <w:t>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корист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Оружаних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снага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334ABA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Уговор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сарадњи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оспособљавању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2023. </w:t>
      </w:r>
      <w:r w:rsidR="00E809CC">
        <w:rPr>
          <w:rFonts w:asciiTheme="minorHAnsi" w:hAnsiTheme="minorHAnsi" w:cstheme="minorHAnsi"/>
        </w:rPr>
        <w:t>између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Оружаних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снага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ЕУФОР</w:t>
      </w:r>
      <w:r w:rsidRPr="00E809CC">
        <w:rPr>
          <w:rFonts w:asciiTheme="minorHAnsi" w:hAnsiTheme="minorHAnsi" w:cstheme="minorHAnsi"/>
        </w:rPr>
        <w:t>-</w:t>
      </w:r>
      <w:r w:rsidR="00E809CC">
        <w:rPr>
          <w:rFonts w:asciiTheme="minorHAnsi" w:hAnsiTheme="minorHAnsi" w:cstheme="minorHAnsi"/>
        </w:rPr>
        <w:t>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ради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оснивању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вишеетничких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јединица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Оружаних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снага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16.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најоштрије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осуђује</w:t>
      </w:r>
      <w:r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поновљену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хушкачку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реторику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сецесионистичке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политике</w:t>
      </w:r>
      <w:r w:rsidRPr="00E809CC">
        <w:rPr>
          <w:rFonts w:asciiTheme="minorHAnsi" w:hAnsiTheme="minorHAnsi" w:cstheme="minorHAnsi"/>
        </w:rPr>
        <w:t xml:space="preserve"> </w:t>
      </w:r>
      <w:r w:rsidR="00334ABA">
        <w:rPr>
          <w:rFonts w:asciiTheme="minorHAnsi" w:hAnsiTheme="minorHAnsi" w:cstheme="minorHAnsi"/>
          <w:lang w:val="sr-Cyrl-BA"/>
        </w:rPr>
        <w:t>руко</w:t>
      </w:r>
      <w:r w:rsidR="00E809CC">
        <w:rPr>
          <w:rFonts w:asciiTheme="minorHAnsi" w:hAnsiTheme="minorHAnsi" w:cstheme="minorHAnsi"/>
        </w:rPr>
        <w:t>водства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Републике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Српске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укључујући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прославу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неуставног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тзв</w:t>
      </w:r>
      <w:r w:rsidRPr="00E809CC">
        <w:rPr>
          <w:rFonts w:asciiTheme="minorHAnsi" w:hAnsiTheme="minorHAnsi" w:cstheme="minorHAnsi"/>
        </w:rPr>
        <w:t>. „</w:t>
      </w:r>
      <w:r w:rsidR="00E809CC">
        <w:rPr>
          <w:rFonts w:asciiTheme="minorHAnsi" w:hAnsiTheme="minorHAnsi" w:cstheme="minorHAnsi"/>
        </w:rPr>
        <w:t>Дана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Републике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Српске</w:t>
      </w:r>
      <w:r w:rsidRPr="00E809CC">
        <w:rPr>
          <w:rFonts w:asciiTheme="minorHAnsi" w:hAnsiTheme="minorHAnsi" w:cstheme="minorHAnsi"/>
        </w:rPr>
        <w:t xml:space="preserve">”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друга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догађања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проузрокују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напетости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као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одбијање</w:t>
      </w:r>
      <w:r w:rsidRPr="00E809CC">
        <w:rPr>
          <w:rFonts w:asciiTheme="minorHAnsi" w:hAnsiTheme="minorHAnsi" w:cstheme="minorHAnsi"/>
        </w:rPr>
        <w:t xml:space="preserve"> </w:t>
      </w:r>
      <w:r w:rsidR="00334ABA">
        <w:rPr>
          <w:rFonts w:asciiTheme="minorHAnsi" w:hAnsiTheme="minorHAnsi" w:cstheme="minorHAnsi"/>
          <w:lang w:val="sr-Cyrl-BA"/>
        </w:rPr>
        <w:t>с</w:t>
      </w:r>
      <w:r w:rsidR="00E809CC">
        <w:rPr>
          <w:rFonts w:asciiTheme="minorHAnsi" w:hAnsiTheme="minorHAnsi" w:cstheme="minorHAnsi"/>
        </w:rPr>
        <w:t>провођења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пресуда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Уставног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осуђује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присуствовање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високих</w:t>
      </w:r>
      <w:r w:rsidRPr="00E809CC">
        <w:rPr>
          <w:rFonts w:asciiTheme="minorHAnsi" w:hAnsiTheme="minorHAnsi" w:cstheme="minorHAnsi"/>
        </w:rPr>
        <w:t xml:space="preserve"> </w:t>
      </w:r>
      <w:r w:rsidR="00334ABA">
        <w:rPr>
          <w:rFonts w:asciiTheme="minorHAnsi" w:hAnsiTheme="minorHAnsi" w:cstheme="minorHAnsi"/>
          <w:lang w:val="sr-Cyrl-BA"/>
        </w:rPr>
        <w:t>званичника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српске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владе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обиљежавању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неуставног</w:t>
      </w:r>
      <w:r w:rsidRPr="00E809CC">
        <w:rPr>
          <w:rFonts w:asciiTheme="minorHAnsi" w:hAnsiTheme="minorHAnsi" w:cstheme="minorHAnsi"/>
        </w:rPr>
        <w:t xml:space="preserve"> „</w:t>
      </w:r>
      <w:r w:rsidR="00E809CC">
        <w:rPr>
          <w:rFonts w:asciiTheme="minorHAnsi" w:hAnsiTheme="minorHAnsi" w:cstheme="minorHAnsi"/>
        </w:rPr>
        <w:t>Дана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Републике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Српске</w:t>
      </w:r>
      <w:r w:rsidRPr="00E809CC">
        <w:rPr>
          <w:rFonts w:asciiTheme="minorHAnsi" w:hAnsiTheme="minorHAnsi" w:cstheme="minorHAnsi"/>
        </w:rPr>
        <w:t xml:space="preserve">”; </w:t>
      </w:r>
      <w:r w:rsidR="00E809CC">
        <w:rPr>
          <w:rFonts w:asciiTheme="minorHAnsi" w:hAnsiTheme="minorHAnsi" w:cstheme="minorHAnsi"/>
        </w:rPr>
        <w:t>наглашава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такви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потези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дестабилиз</w:t>
      </w:r>
      <w:r w:rsidR="00DC2B05">
        <w:rPr>
          <w:rFonts w:asciiTheme="minorHAnsi" w:hAnsiTheme="minorHAnsi" w:cstheme="minorHAnsi"/>
          <w:lang w:val="sr-Cyrl-BA"/>
        </w:rPr>
        <w:t>ују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доводе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питање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Дејтонски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мировни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споразум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про</w:t>
      </w:r>
      <w:r w:rsidR="00D4280F">
        <w:rPr>
          <w:rFonts w:asciiTheme="minorHAnsi" w:hAnsiTheme="minorHAnsi" w:cstheme="minorHAnsi"/>
          <w:lang w:val="sr-Cyrl-BA"/>
        </w:rPr>
        <w:t>тиврјечни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</w:t>
      </w:r>
      <w:r w:rsidR="00D4280F">
        <w:rPr>
          <w:rFonts w:asciiTheme="minorHAnsi" w:hAnsiTheme="minorHAnsi" w:cstheme="minorHAnsi"/>
          <w:lang w:val="sr-Cyrl-BA"/>
        </w:rPr>
        <w:t>в</w:t>
      </w:r>
      <w:r w:rsidR="00E809CC">
        <w:rPr>
          <w:rFonts w:asciiTheme="minorHAnsi" w:hAnsiTheme="minorHAnsi" w:cstheme="minorHAnsi"/>
        </w:rPr>
        <w:t>ропској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перспективи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угрожавају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приступ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финан</w:t>
      </w:r>
      <w:r w:rsidR="00D4280F">
        <w:rPr>
          <w:rFonts w:asciiTheme="minorHAnsi" w:hAnsiTheme="minorHAnsi" w:cstheme="minorHAnsi"/>
          <w:lang w:val="sr-Cyrl-BA"/>
        </w:rPr>
        <w:t>с</w:t>
      </w:r>
      <w:r w:rsidR="00E809CC">
        <w:rPr>
          <w:rFonts w:asciiTheme="minorHAnsi" w:hAnsiTheme="minorHAnsi" w:cstheme="minorHAnsi"/>
        </w:rPr>
        <w:t>ијским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средствима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жали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контексту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због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одлуке</w:t>
      </w:r>
      <w:r w:rsidRPr="00E809CC">
        <w:rPr>
          <w:rFonts w:asciiTheme="minorHAnsi" w:hAnsiTheme="minorHAnsi" w:cstheme="minorHAnsi"/>
        </w:rPr>
        <w:t xml:space="preserve"> </w:t>
      </w:r>
      <w:r w:rsidR="00D4280F">
        <w:rPr>
          <w:rFonts w:asciiTheme="minorHAnsi" w:hAnsiTheme="minorHAnsi" w:cstheme="minorHAnsi"/>
          <w:lang w:val="sr-Cyrl-BA"/>
        </w:rPr>
        <w:t>В</w:t>
      </w:r>
      <w:r w:rsidR="00E809CC">
        <w:rPr>
          <w:rFonts w:asciiTheme="minorHAnsi" w:hAnsiTheme="minorHAnsi" w:cstheme="minorHAnsi"/>
        </w:rPr>
        <w:t>ладе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Републике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Српске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прекине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дипломатске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контакте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службеним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представницима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Уједињен</w:t>
      </w:r>
      <w:r w:rsidR="00D4280F">
        <w:rPr>
          <w:rFonts w:asciiTheme="minorHAnsi" w:hAnsiTheme="minorHAnsi" w:cstheme="minorHAnsi"/>
          <w:lang w:val="sr-Cyrl-BA"/>
        </w:rPr>
        <w:t>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Краљев</w:t>
      </w:r>
      <w:r w:rsidR="00D4280F">
        <w:rPr>
          <w:rFonts w:asciiTheme="minorHAnsi" w:hAnsiTheme="minorHAnsi" w:cstheme="minorHAnsi"/>
          <w:lang w:val="sr-Cyrl-BA"/>
        </w:rPr>
        <w:t>ства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Сједињених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Држава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17.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релевантне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међународне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институције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институције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помно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развој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полицијских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снага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ентитета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Републике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Српске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уз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посебан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нагласак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могућем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развоју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паравојних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или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војних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функција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што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могло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створити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додатне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lastRenderedPageBreak/>
        <w:t>напетости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угрозити</w:t>
      </w:r>
      <w:r w:rsidRPr="00E809CC">
        <w:rPr>
          <w:rFonts w:asciiTheme="minorHAnsi" w:hAnsiTheme="minorHAnsi" w:cstheme="minorHAnsi"/>
        </w:rPr>
        <w:t xml:space="preserve"> </w:t>
      </w:r>
      <w:r w:rsidR="004E7993">
        <w:rPr>
          <w:rFonts w:asciiTheme="minorHAnsi" w:hAnsiTheme="minorHAnsi" w:cstheme="minorHAnsi"/>
        </w:rPr>
        <w:t>безбједност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стабилност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DC2B05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било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складу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D4280F">
        <w:rPr>
          <w:rFonts w:asciiTheme="minorHAnsi" w:hAnsiTheme="minorHAnsi" w:cstheme="minorHAnsi"/>
          <w:lang w:val="sr-Cyrl-BA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Дејтонски</w:t>
      </w:r>
      <w:r w:rsidR="00E809CC">
        <w:rPr>
          <w:rFonts w:asciiTheme="minorHAnsi" w:hAnsiTheme="minorHAnsi" w:cstheme="minorHAnsi"/>
        </w:rPr>
        <w:t>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мировним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споразумом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18.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оштро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осуђује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заједничку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изјаву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владајуће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већине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склопу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Републике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Српске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заштити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државне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имовине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уставном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статусу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Републике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Српске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којој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оснивање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посебне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јединице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надзирање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границе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између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ентитета</w:t>
      </w:r>
      <w:r w:rsidRPr="00E809CC">
        <w:rPr>
          <w:rFonts w:asciiTheme="minorHAnsi" w:hAnsiTheme="minorHAnsi" w:cstheme="minorHAnsi"/>
        </w:rPr>
        <w:t>;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надаље</w:t>
      </w:r>
      <w:r w:rsidR="003A75F2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осуђује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чињеницу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Народна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скупштина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Републике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Српске</w:t>
      </w:r>
      <w:r w:rsidR="003A75F2" w:rsidRPr="00E809CC">
        <w:rPr>
          <w:rFonts w:asciiTheme="minorHAnsi" w:hAnsiTheme="minorHAnsi" w:cstheme="minorHAnsi"/>
        </w:rPr>
        <w:t xml:space="preserve"> 27. </w:t>
      </w:r>
      <w:r w:rsidR="00B43202">
        <w:rPr>
          <w:rFonts w:asciiTheme="minorHAnsi" w:hAnsiTheme="minorHAnsi" w:cstheme="minorHAnsi"/>
        </w:rPr>
        <w:t>јуна</w:t>
      </w:r>
      <w:r w:rsidR="003A75F2" w:rsidRPr="00E809CC">
        <w:rPr>
          <w:rFonts w:asciiTheme="minorHAnsi" w:hAnsiTheme="minorHAnsi" w:cstheme="minorHAnsi"/>
        </w:rPr>
        <w:t xml:space="preserve"> 2023. </w:t>
      </w:r>
      <w:r w:rsidR="00E809CC">
        <w:rPr>
          <w:rFonts w:asciiTheme="minorHAnsi" w:hAnsiTheme="minorHAnsi" w:cstheme="minorHAnsi"/>
        </w:rPr>
        <w:t>донијела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непримјењивању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одлука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Уставног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суда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БиХ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3A75F2" w:rsidRPr="00E809CC">
        <w:rPr>
          <w:rFonts w:asciiTheme="minorHAnsi" w:hAnsiTheme="minorHAnsi" w:cstheme="minorHAnsi"/>
        </w:rPr>
        <w:t xml:space="preserve"> 21. </w:t>
      </w:r>
      <w:r w:rsidR="00B43202">
        <w:rPr>
          <w:rFonts w:asciiTheme="minorHAnsi" w:hAnsiTheme="minorHAnsi" w:cstheme="minorHAnsi"/>
        </w:rPr>
        <w:t>јуна</w:t>
      </w:r>
      <w:r w:rsidR="003A75F2" w:rsidRPr="00E809CC">
        <w:rPr>
          <w:rFonts w:asciiTheme="minorHAnsi" w:hAnsiTheme="minorHAnsi" w:cstheme="minorHAnsi"/>
        </w:rPr>
        <w:t xml:space="preserve"> 2023. </w:t>
      </w:r>
      <w:r w:rsidR="00E809CC">
        <w:rPr>
          <w:rFonts w:asciiTheme="minorHAnsi" w:hAnsiTheme="minorHAnsi" w:cstheme="minorHAnsi"/>
        </w:rPr>
        <w:t>Закон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измјенама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објављивању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других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прописа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Републике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Српске</w:t>
      </w:r>
      <w:r w:rsidR="003A75F2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наглашава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ти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закони</w:t>
      </w:r>
      <w:r w:rsidR="003A75F2" w:rsidRPr="00E809CC">
        <w:rPr>
          <w:rFonts w:asciiTheme="minorHAnsi" w:hAnsiTheme="minorHAnsi" w:cstheme="minorHAnsi"/>
        </w:rPr>
        <w:t xml:space="preserve"> </w:t>
      </w:r>
      <w:r w:rsidR="00D4280F">
        <w:rPr>
          <w:rFonts w:asciiTheme="minorHAnsi" w:hAnsiTheme="minorHAnsi" w:cstheme="minorHAnsi"/>
          <w:lang w:val="sr-Cyrl-BA"/>
        </w:rPr>
        <w:t>директно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подривају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интегритет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Уставног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суда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Устав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3A75F2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стога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поздравља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одлуке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Високог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представника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којима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поништавају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два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закона</w:t>
      </w:r>
      <w:r w:rsidR="003A75F2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поштујући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тај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начин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Дејтонски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мировни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споразум</w:t>
      </w:r>
      <w:r w:rsidR="003A75F2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Устав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владавин</w:t>
      </w:r>
      <w:r w:rsidR="00D4280F">
        <w:rPr>
          <w:rFonts w:asciiTheme="minorHAnsi" w:hAnsiTheme="minorHAnsi" w:cstheme="minorHAnsi"/>
          <w:lang w:val="sr-Cyrl-BA"/>
        </w:rPr>
        <w:t>у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3A75F2"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19.</w:t>
      </w:r>
      <w:r w:rsidRPr="00E809CC">
        <w:rPr>
          <w:rFonts w:asciiTheme="minorHAnsi" w:hAnsiTheme="minorHAnsi" w:cstheme="minorHAnsi"/>
        </w:rPr>
        <w:tab/>
      </w:r>
      <w:r w:rsidR="00C0096B">
        <w:rPr>
          <w:rFonts w:asciiTheme="minorHAnsi" w:hAnsiTheme="minorHAnsi" w:cstheme="minorHAnsi"/>
        </w:rPr>
        <w:t>поново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циљане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санкције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против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дестабилизирајућих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политичких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актера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укључујући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угрожавају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подривају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сувереност</w:t>
      </w:r>
      <w:r w:rsidR="003A75F2" w:rsidRPr="00E809CC">
        <w:rPr>
          <w:rFonts w:asciiTheme="minorHAnsi" w:hAnsiTheme="minorHAnsi" w:cstheme="minorHAnsi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територијалну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цјеловитост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уставни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поредак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земље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посебно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Милорада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Додика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као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друге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високо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позициониране</w:t>
      </w:r>
      <w:r w:rsidRPr="00E809CC">
        <w:rPr>
          <w:rFonts w:asciiTheme="minorHAnsi" w:hAnsiTheme="minorHAnsi" w:cstheme="minorHAnsi"/>
        </w:rPr>
        <w:t xml:space="preserve"> </w:t>
      </w:r>
      <w:r w:rsidR="00D4280F">
        <w:rPr>
          <w:rFonts w:asciiTheme="minorHAnsi" w:hAnsiTheme="minorHAnsi" w:cstheme="minorHAnsi"/>
          <w:lang w:val="sr-Cyrl-BA"/>
        </w:rPr>
        <w:t xml:space="preserve">званичнике </w:t>
      </w:r>
      <w:r w:rsidR="00E809CC">
        <w:rPr>
          <w:rFonts w:asciiTheme="minorHAnsi" w:hAnsiTheme="minorHAnsi" w:cstheme="minorHAnsi"/>
        </w:rPr>
        <w:t>Републике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Српске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D4280F">
        <w:rPr>
          <w:rFonts w:asciiTheme="minorHAnsi" w:hAnsiTheme="minorHAnsi" w:cstheme="minorHAnsi"/>
          <w:lang w:val="sr-Cyrl-BA"/>
        </w:rPr>
        <w:t>званичнике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трећих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земаља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политички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материјално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под</w:t>
      </w:r>
      <w:r w:rsidR="00D4280F">
        <w:rPr>
          <w:rFonts w:asciiTheme="minorHAnsi" w:hAnsiTheme="minorHAnsi" w:cstheme="minorHAnsi"/>
          <w:lang w:val="sr-Cyrl-BA"/>
        </w:rPr>
        <w:t>стичу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сецесионистичке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политике</w:t>
      </w:r>
      <w:r w:rsidRPr="00E809CC">
        <w:rPr>
          <w:rFonts w:asciiTheme="minorHAnsi" w:hAnsiTheme="minorHAnsi" w:cstheme="minorHAnsi"/>
        </w:rPr>
        <w:t>;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подсјећа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мјере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ограничавања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могу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увести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онима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који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озбиљно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пријете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безбједносном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стању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земљи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или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угрожавају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Дејтонски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мировни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споразум</w:t>
      </w:r>
      <w:r w:rsidR="003A75F2" w:rsidRPr="00E809CC">
        <w:rPr>
          <w:rFonts w:asciiTheme="minorHAnsi" w:hAnsiTheme="minorHAnsi" w:cstheme="minorHAnsi"/>
        </w:rPr>
        <w:t>;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државе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чланице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побрину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DA23C8">
        <w:rPr>
          <w:rFonts w:asciiTheme="minorHAnsi" w:hAnsiTheme="minorHAnsi" w:cstheme="minorHAnsi"/>
        </w:rPr>
        <w:t>Савјет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може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донијети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такве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санкције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их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наметну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билатерално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или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договору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C0096B">
        <w:rPr>
          <w:rFonts w:asciiTheme="minorHAnsi" w:hAnsiTheme="minorHAnsi" w:cstheme="minorHAnsi"/>
          <w:lang w:val="sr-Cyrl-BA"/>
        </w:rPr>
        <w:t>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другим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државама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чланицама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ако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њихово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доношење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није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могуће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подсјећа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оквир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мјере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ограничавања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снази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</w:t>
      </w:r>
      <w:r w:rsidRPr="00E809CC">
        <w:rPr>
          <w:rFonts w:asciiTheme="minorHAnsi" w:hAnsiTheme="minorHAnsi" w:cstheme="minorHAnsi"/>
        </w:rPr>
        <w:t xml:space="preserve"> 31. </w:t>
      </w:r>
      <w:r w:rsidR="00ED5F30">
        <w:rPr>
          <w:rFonts w:asciiTheme="minorHAnsi" w:hAnsiTheme="minorHAnsi" w:cstheme="minorHAnsi"/>
        </w:rPr>
        <w:t>марта</w:t>
      </w:r>
      <w:r w:rsidRPr="00E809CC">
        <w:rPr>
          <w:rFonts w:asciiTheme="minorHAnsi" w:hAnsiTheme="minorHAnsi" w:cstheme="minorHAnsi"/>
        </w:rPr>
        <w:t> 2024.;</w:t>
      </w:r>
    </w:p>
    <w:p w:rsidR="003A75F2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20</w:t>
      </w:r>
      <w:r w:rsidR="008B4694" w:rsidRPr="00E809CC">
        <w:rPr>
          <w:rFonts w:asciiTheme="minorHAnsi" w:hAnsiTheme="minorHAnsi" w:cstheme="minorHAnsi"/>
        </w:rPr>
        <w:t>.</w:t>
      </w:r>
      <w:r w:rsidR="003A75F2"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понавља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пресуде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Уставног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суда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морају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поштовати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како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потпуности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осигурала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стабилност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уставни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поредак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земљи</w:t>
      </w:r>
      <w:r w:rsidR="003A75F2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позива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власти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брзо</w:t>
      </w:r>
      <w:r w:rsidR="003A75F2" w:rsidRPr="00E809CC">
        <w:rPr>
          <w:rFonts w:asciiTheme="minorHAnsi" w:hAnsiTheme="minorHAnsi" w:cstheme="minorHAnsi"/>
        </w:rPr>
        <w:t xml:space="preserve"> </w:t>
      </w:r>
      <w:r w:rsidR="00D4280F">
        <w:rPr>
          <w:rFonts w:asciiTheme="minorHAnsi" w:hAnsiTheme="minorHAnsi" w:cstheme="minorHAnsi"/>
          <w:lang w:val="sr-Cyrl-BA"/>
        </w:rPr>
        <w:t>с</w:t>
      </w:r>
      <w:r w:rsidR="00E809CC">
        <w:rPr>
          <w:rFonts w:asciiTheme="minorHAnsi" w:hAnsiTheme="minorHAnsi" w:cstheme="minorHAnsi"/>
        </w:rPr>
        <w:t>проведу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пресуде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Уставног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суда</w:t>
      </w:r>
      <w:r w:rsidR="003A75F2"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2</w:t>
      </w:r>
      <w:r w:rsidR="00D23582" w:rsidRPr="00E809CC">
        <w:rPr>
          <w:rFonts w:asciiTheme="minorHAnsi" w:hAnsiTheme="minorHAnsi" w:cstheme="minorHAnsi"/>
        </w:rPr>
        <w:t>1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осуђује</w:t>
      </w:r>
      <w:r w:rsidRPr="00E809CC">
        <w:rPr>
          <w:rFonts w:asciiTheme="minorHAnsi" w:hAnsiTheme="minorHAnsi" w:cstheme="minorHAnsi"/>
        </w:rPr>
        <w:t xml:space="preserve"> </w:t>
      </w:r>
      <w:r w:rsidR="00E809CC" w:rsidRPr="00B4326A">
        <w:rPr>
          <w:rFonts w:asciiTheme="minorHAnsi" w:hAnsiTheme="minorHAnsi" w:cstheme="minorHAnsi"/>
        </w:rPr>
        <w:t>св</w:t>
      </w:r>
      <w:r w:rsidR="00B4326A" w:rsidRPr="00B4326A">
        <w:rPr>
          <w:rFonts w:asciiTheme="minorHAnsi" w:hAnsiTheme="minorHAnsi" w:cstheme="minorHAnsi"/>
          <w:lang w:val="sr-Cyrl-BA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злонамјерно</w:t>
      </w:r>
      <w:r w:rsidRPr="00E809CC">
        <w:rPr>
          <w:rFonts w:asciiTheme="minorHAnsi" w:hAnsiTheme="minorHAnsi" w:cstheme="minorHAnsi"/>
        </w:rPr>
        <w:t xml:space="preserve"> </w:t>
      </w:r>
      <w:r w:rsidR="000F5CD6">
        <w:rPr>
          <w:rFonts w:asciiTheme="minorHAnsi" w:hAnsiTheme="minorHAnsi" w:cstheme="minorHAnsi"/>
        </w:rPr>
        <w:t>спољно</w:t>
      </w:r>
      <w:r w:rsidRPr="00E809CC">
        <w:rPr>
          <w:rFonts w:asciiTheme="minorHAnsi" w:hAnsiTheme="minorHAnsi" w:cstheme="minorHAnsi"/>
        </w:rPr>
        <w:t xml:space="preserve"> </w:t>
      </w:r>
      <w:r w:rsidR="00E809CC" w:rsidRPr="00B4326A">
        <w:rPr>
          <w:rFonts w:asciiTheme="minorHAnsi" w:hAnsiTheme="minorHAnsi" w:cstheme="minorHAnsi"/>
        </w:rPr>
        <w:t>упл</w:t>
      </w:r>
      <w:r w:rsidR="00B4326A" w:rsidRPr="00B4326A">
        <w:rPr>
          <w:rFonts w:asciiTheme="minorHAnsi" w:hAnsiTheme="minorHAnsi" w:cstheme="minorHAnsi"/>
          <w:lang w:val="sr-Cyrl-BA"/>
        </w:rPr>
        <w:t>и</w:t>
      </w:r>
      <w:r w:rsidR="00E809CC" w:rsidRPr="00B4326A">
        <w:rPr>
          <w:rFonts w:asciiTheme="minorHAnsi" w:hAnsiTheme="minorHAnsi" w:cstheme="minorHAnsi"/>
        </w:rPr>
        <w:t>тање</w:t>
      </w:r>
      <w:r w:rsidRPr="00B4326A">
        <w:rPr>
          <w:rFonts w:asciiTheme="minorHAnsi" w:hAnsiTheme="minorHAnsi" w:cstheme="minorHAnsi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кампање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дез</w:t>
      </w:r>
      <w:r w:rsidR="00135F6E">
        <w:rPr>
          <w:rFonts w:asciiTheme="minorHAnsi" w:hAnsiTheme="minorHAnsi" w:cstheme="minorHAnsi"/>
        </w:rPr>
        <w:t>информисања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покушаје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дестабилизације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стране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међународних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регионалних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актера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посебно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континуирану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руску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дестабилизацију</w:t>
      </w:r>
      <w:r w:rsidRPr="00E809CC">
        <w:rPr>
          <w:rFonts w:asciiTheme="minorHAnsi" w:hAnsiTheme="minorHAnsi" w:cstheme="minorHAnsi"/>
        </w:rPr>
        <w:t xml:space="preserve"> </w:t>
      </w:r>
      <w:r w:rsidR="00904121">
        <w:rPr>
          <w:rFonts w:asciiTheme="minorHAnsi" w:hAnsiTheme="minorHAnsi" w:cstheme="minorHAnsi"/>
        </w:rPr>
        <w:t>Западног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Балкана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даље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Pr="00E809CC">
        <w:rPr>
          <w:rFonts w:asciiTheme="minorHAnsi" w:hAnsiTheme="minorHAnsi" w:cstheme="minorHAnsi"/>
        </w:rPr>
        <w:t xml:space="preserve"> </w:t>
      </w:r>
      <w:r w:rsidR="00D4280F">
        <w:rPr>
          <w:rFonts w:asciiTheme="minorHAnsi" w:hAnsiTheme="minorHAnsi" w:cstheme="minorHAnsi"/>
          <w:lang w:val="sr-Cyrl-BA"/>
        </w:rPr>
        <w:t>веома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забринут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због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истакнутих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веза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посјета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састанака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између</w:t>
      </w:r>
      <w:r w:rsidRPr="00E809CC">
        <w:rPr>
          <w:rFonts w:asciiTheme="minorHAnsi" w:hAnsiTheme="minorHAnsi" w:cstheme="minorHAnsi"/>
        </w:rPr>
        <w:t xml:space="preserve"> </w:t>
      </w:r>
      <w:r w:rsidR="00D4280F">
        <w:rPr>
          <w:rFonts w:asciiTheme="minorHAnsi" w:hAnsiTheme="minorHAnsi" w:cstheme="minorHAnsi"/>
          <w:lang w:val="sr-Cyrl-BA"/>
        </w:rPr>
        <w:t>руко</w:t>
      </w:r>
      <w:r w:rsidR="00E809CC">
        <w:rPr>
          <w:rFonts w:asciiTheme="minorHAnsi" w:hAnsiTheme="minorHAnsi" w:cstheme="minorHAnsi"/>
        </w:rPr>
        <w:t>водства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Републике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Српске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високопозиционираних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политичких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личности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високих</w:t>
      </w:r>
      <w:r w:rsidR="00D4280F">
        <w:rPr>
          <w:rFonts w:asciiTheme="minorHAnsi" w:hAnsiTheme="minorHAnsi" w:cstheme="minorHAnsi"/>
          <w:lang w:val="sr-Cyrl-BA"/>
        </w:rPr>
        <w:t xml:space="preserve"> званичника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Русији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могуће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присутности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активности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групе</w:t>
      </w:r>
      <w:r w:rsidRPr="00E809CC">
        <w:rPr>
          <w:rFonts w:asciiTheme="minorHAnsi" w:hAnsiTheme="minorHAnsi" w:cstheme="minorHAnsi"/>
        </w:rPr>
        <w:t xml:space="preserve"> </w:t>
      </w:r>
      <w:r w:rsidR="00D4280F">
        <w:rPr>
          <w:rFonts w:asciiTheme="minorHAnsi" w:hAnsiTheme="minorHAnsi" w:cstheme="minorHAnsi"/>
          <w:lang w:val="sr-Cyrl-BA"/>
        </w:rPr>
        <w:t>В</w:t>
      </w:r>
      <w:r w:rsidR="00E809CC">
        <w:rPr>
          <w:rFonts w:asciiTheme="minorHAnsi" w:hAnsiTheme="minorHAnsi" w:cstheme="minorHAnsi"/>
        </w:rPr>
        <w:t>агнер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земљи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као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руске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пропаганде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коју</w:t>
      </w:r>
      <w:r w:rsidRPr="00E809CC">
        <w:rPr>
          <w:rFonts w:asciiTheme="minorHAnsi" w:hAnsiTheme="minorHAnsi" w:cstheme="minorHAnsi"/>
        </w:rPr>
        <w:t xml:space="preserve"> </w:t>
      </w:r>
      <w:r w:rsidR="0012238D">
        <w:rPr>
          <w:rFonts w:asciiTheme="minorHAnsi" w:hAnsiTheme="minorHAnsi" w:cstheme="minorHAnsi"/>
        </w:rPr>
        <w:t>промовишу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страни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домаћи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актери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укључујући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приказују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непоузданог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незаинтересованог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партнера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2</w:t>
      </w:r>
      <w:r w:rsidR="00D23582" w:rsidRPr="00E809CC">
        <w:rPr>
          <w:rFonts w:asciiTheme="minorHAnsi" w:hAnsiTheme="minorHAnsi" w:cstheme="minorHAnsi"/>
        </w:rPr>
        <w:t>2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земље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D4280F">
        <w:rPr>
          <w:rFonts w:asciiTheme="minorHAnsi" w:hAnsiTheme="minorHAnsi" w:cstheme="minorHAnsi"/>
          <w:lang w:val="sr-Cyrl-BA"/>
        </w:rPr>
        <w:t>Региону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</w:t>
      </w:r>
      <w:r w:rsidR="00D4280F">
        <w:rPr>
          <w:rFonts w:asciiTheme="minorHAnsi" w:hAnsiTheme="minorHAnsi" w:cstheme="minorHAnsi"/>
          <w:lang w:val="sr-Cyrl-BA"/>
        </w:rPr>
        <w:t>а</w:t>
      </w:r>
      <w:r w:rsidR="00E809CC">
        <w:rPr>
          <w:rFonts w:asciiTheme="minorHAnsi" w:hAnsiTheme="minorHAnsi" w:cstheme="minorHAnsi"/>
        </w:rPr>
        <w:t>вежу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стабилност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територијални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интегритет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осуде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употребу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хушкачке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реторике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конструктивно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допринесу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напретку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приступању</w:t>
      </w:r>
      <w:r w:rsidRPr="00E809CC">
        <w:rPr>
          <w:rFonts w:asciiTheme="minorHAnsi" w:hAnsiTheme="minorHAnsi" w:cstheme="minorHAnsi"/>
        </w:rPr>
        <w:t xml:space="preserve"> </w:t>
      </w:r>
      <w:r w:rsidR="00D4280F">
        <w:rPr>
          <w:rFonts w:asciiTheme="minorHAnsi" w:hAnsiTheme="minorHAnsi" w:cstheme="minorHAnsi"/>
        </w:rPr>
        <w:t>Е</w:t>
      </w:r>
      <w:r w:rsidR="00D4280F">
        <w:rPr>
          <w:rFonts w:asciiTheme="minorHAnsi" w:hAnsiTheme="minorHAnsi" w:cstheme="minorHAnsi"/>
          <w:lang w:val="sr-Cyrl-BA"/>
        </w:rPr>
        <w:t>У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2</w:t>
      </w:r>
      <w:r w:rsidR="00D23582" w:rsidRPr="00E809CC">
        <w:rPr>
          <w:rFonts w:asciiTheme="minorHAnsi" w:hAnsiTheme="minorHAnsi" w:cstheme="minorHAnsi"/>
        </w:rPr>
        <w:t>3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Комисију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ЕСВД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Делегацију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4104A2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власти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појачају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напоре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12238D">
        <w:rPr>
          <w:rFonts w:asciiTheme="minorHAnsi" w:hAnsiTheme="minorHAnsi" w:cstheme="minorHAnsi"/>
        </w:rPr>
        <w:t>промовисању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предности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чвршће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интеграције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улажу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комуникацијске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кампање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борбу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против</w:t>
      </w:r>
      <w:r w:rsidRPr="00E809CC">
        <w:rPr>
          <w:rFonts w:asciiTheme="minorHAnsi" w:hAnsiTheme="minorHAnsi" w:cstheme="minorHAnsi"/>
        </w:rPr>
        <w:t xml:space="preserve"> </w:t>
      </w:r>
      <w:r w:rsidR="000F5CD6">
        <w:rPr>
          <w:rFonts w:asciiTheme="minorHAnsi" w:hAnsiTheme="minorHAnsi" w:cstheme="minorHAnsi"/>
        </w:rPr>
        <w:t>спољно</w:t>
      </w:r>
      <w:r w:rsidR="00E809CC">
        <w:rPr>
          <w:rFonts w:asciiTheme="minorHAnsi" w:hAnsiTheme="minorHAnsi" w:cstheme="minorHAnsi"/>
        </w:rPr>
        <w:t>г</w:t>
      </w:r>
      <w:r w:rsidRPr="00E809CC">
        <w:rPr>
          <w:rFonts w:asciiTheme="minorHAnsi" w:hAnsiTheme="minorHAnsi" w:cstheme="minorHAnsi"/>
        </w:rPr>
        <w:t xml:space="preserve"> </w:t>
      </w:r>
      <w:r w:rsidR="00402327">
        <w:rPr>
          <w:rFonts w:asciiTheme="minorHAnsi" w:hAnsiTheme="minorHAnsi" w:cstheme="minorHAnsi"/>
        </w:rPr>
        <w:t>утицаја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злонамјерних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дискурса</w:t>
      </w:r>
      <w:r w:rsidRPr="00E809CC">
        <w:rPr>
          <w:rFonts w:asciiTheme="minorHAnsi" w:hAnsiTheme="minorHAnsi" w:cstheme="minorHAnsi"/>
        </w:rPr>
        <w:t xml:space="preserve">, </w:t>
      </w:r>
      <w:r w:rsidR="00135F6E">
        <w:rPr>
          <w:rFonts w:asciiTheme="minorHAnsi" w:hAnsiTheme="minorHAnsi" w:cstheme="minorHAnsi"/>
        </w:rPr>
        <w:t>између осталог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путем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одговора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такве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пријетње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Pr="00E809CC">
        <w:rPr>
          <w:rFonts w:asciiTheme="minorHAnsi" w:hAnsiTheme="minorHAnsi" w:cstheme="minorHAnsi"/>
        </w:rPr>
        <w:t xml:space="preserve"> </w:t>
      </w:r>
      <w:r w:rsidR="00D4280F">
        <w:rPr>
          <w:rFonts w:asciiTheme="minorHAnsi" w:hAnsiTheme="minorHAnsi" w:cstheme="minorHAnsi"/>
          <w:lang w:val="sr-Cyrl-BA"/>
        </w:rPr>
        <w:t>заснивају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доказима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проширењем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праћења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склопу</w:t>
      </w:r>
      <w:r w:rsidRPr="00E809CC">
        <w:rPr>
          <w:rFonts w:asciiTheme="minorHAnsi" w:hAnsiTheme="minorHAnsi" w:cstheme="minorHAnsi"/>
        </w:rPr>
        <w:t xml:space="preserve"> </w:t>
      </w:r>
      <w:r w:rsidR="00DC2B05">
        <w:rPr>
          <w:rFonts w:asciiTheme="minorHAnsi" w:hAnsiTheme="minorHAnsi" w:cstheme="minorHAnsi"/>
        </w:rPr>
        <w:t>Страт</w:t>
      </w:r>
      <w:r w:rsidR="00DC2B05">
        <w:rPr>
          <w:rFonts w:asciiTheme="minorHAnsi" w:hAnsiTheme="minorHAnsi" w:cstheme="minorHAnsi"/>
          <w:lang w:val="sr-Cyrl-BA"/>
        </w:rPr>
        <w:t>к</w:t>
      </w:r>
      <w:r w:rsidR="00E809CC">
        <w:rPr>
          <w:rFonts w:asciiTheme="minorHAnsi" w:hAnsiTheme="minorHAnsi" w:cstheme="minorHAnsi"/>
        </w:rPr>
        <w:t>ома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како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усред</w:t>
      </w:r>
      <w:r w:rsidR="00D4280F">
        <w:rPr>
          <w:rFonts w:asciiTheme="minorHAnsi" w:hAnsiTheme="minorHAnsi" w:cstheme="minorHAnsi"/>
          <w:lang w:val="sr-Cyrl-BA"/>
        </w:rPr>
        <w:t>средило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прекограничне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пријетње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погледу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дезинформација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препоручује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сазивање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lastRenderedPageBreak/>
        <w:t>дијалога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D4280F">
        <w:rPr>
          <w:rFonts w:asciiTheme="minorHAnsi" w:hAnsiTheme="minorHAnsi" w:cstheme="minorHAnsi"/>
          <w:lang w:val="sr-Cyrl-BA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цивилним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друштвом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приватним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сектором</w:t>
      </w:r>
      <w:r w:rsidRPr="00E809CC">
        <w:rPr>
          <w:rFonts w:asciiTheme="minorHAnsi" w:hAnsiTheme="minorHAnsi" w:cstheme="minorHAnsi"/>
        </w:rPr>
        <w:t xml:space="preserve"> </w:t>
      </w:r>
      <w:r w:rsidR="00904121">
        <w:rPr>
          <w:rFonts w:asciiTheme="minorHAnsi" w:hAnsiTheme="minorHAnsi" w:cstheme="minorHAnsi"/>
        </w:rPr>
        <w:t>Западног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Балкана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ради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усклађивања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напора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борби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против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дезинформација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4B3043">
        <w:rPr>
          <w:rFonts w:asciiTheme="minorHAnsi" w:hAnsiTheme="minorHAnsi" w:cstheme="minorHAnsi"/>
        </w:rPr>
        <w:t>нивоу</w:t>
      </w:r>
      <w:r w:rsidRPr="00E809CC">
        <w:rPr>
          <w:rFonts w:asciiTheme="minorHAnsi" w:hAnsiTheme="minorHAnsi" w:cstheme="minorHAnsi"/>
        </w:rPr>
        <w:t xml:space="preserve"> </w:t>
      </w:r>
      <w:r w:rsidR="00D4280F">
        <w:rPr>
          <w:rFonts w:asciiTheme="minorHAnsi" w:hAnsiTheme="minorHAnsi" w:cstheme="minorHAnsi"/>
          <w:lang w:val="sr-Cyrl-BA"/>
        </w:rPr>
        <w:t>Региона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локалним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стручњацима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поздравља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покретање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кампање</w:t>
      </w:r>
      <w:r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Канцеларије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 w:rsidRPr="00AB456F">
        <w:rPr>
          <w:rFonts w:asciiTheme="minorHAnsi" w:hAnsiTheme="minorHAnsi" w:cstheme="minorHAnsi"/>
        </w:rPr>
        <w:t>по</w:t>
      </w:r>
      <w:r w:rsidR="00AB456F" w:rsidRPr="00AB456F">
        <w:rPr>
          <w:rFonts w:asciiTheme="minorHAnsi" w:hAnsiTheme="minorHAnsi" w:cstheme="minorHAnsi"/>
          <w:lang w:val="sr-Cyrl-BA"/>
        </w:rPr>
        <w:t>д</w:t>
      </w:r>
      <w:r w:rsidR="00D4280F" w:rsidRPr="00AB456F">
        <w:rPr>
          <w:rFonts w:asciiTheme="minorHAnsi" w:hAnsiTheme="minorHAnsi" w:cstheme="minorHAnsi"/>
          <w:lang w:val="sr-Cyrl-BA"/>
        </w:rPr>
        <w:t>ст</w:t>
      </w:r>
      <w:r w:rsidR="00E809CC" w:rsidRPr="00AB456F">
        <w:rPr>
          <w:rFonts w:asciiTheme="minorHAnsi" w:hAnsiTheme="minorHAnsi" w:cstheme="minorHAnsi"/>
        </w:rPr>
        <w:t>ицање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напретка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интеграцији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под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називом</w:t>
      </w:r>
      <w:r w:rsidRPr="00E809CC">
        <w:rPr>
          <w:rFonts w:asciiTheme="minorHAnsi" w:hAnsiTheme="minorHAnsi" w:cstheme="minorHAnsi"/>
        </w:rPr>
        <w:t xml:space="preserve"> „</w:t>
      </w:r>
      <w:r w:rsidR="00E809CC">
        <w:rPr>
          <w:rFonts w:asciiTheme="minorHAnsi" w:hAnsiTheme="minorHAnsi" w:cstheme="minorHAnsi"/>
        </w:rPr>
        <w:t>Напредак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надохват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руке</w:t>
      </w:r>
      <w:r w:rsidRPr="00E809CC">
        <w:rPr>
          <w:rFonts w:asciiTheme="minorHAnsi" w:hAnsiTheme="minorHAnsi" w:cstheme="minorHAnsi"/>
        </w:rPr>
        <w:t>”;</w:t>
      </w:r>
    </w:p>
    <w:p w:rsidR="00BC5589" w:rsidRPr="00AD0911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  <w:lang w:val="sr-Latn-BA"/>
        </w:rPr>
      </w:pPr>
      <w:r w:rsidRPr="00E809CC">
        <w:rPr>
          <w:rFonts w:asciiTheme="minorHAnsi" w:hAnsiTheme="minorHAnsi" w:cstheme="minorHAnsi"/>
        </w:rPr>
        <w:t>2</w:t>
      </w:r>
      <w:r w:rsidR="00D23582" w:rsidRPr="00E809CC">
        <w:rPr>
          <w:rFonts w:asciiTheme="minorHAnsi" w:hAnsiTheme="minorHAnsi" w:cstheme="minorHAnsi"/>
        </w:rPr>
        <w:t>4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интензивира</w:t>
      </w:r>
      <w:r w:rsidRPr="00E809CC">
        <w:rPr>
          <w:rFonts w:asciiTheme="minorHAnsi" w:hAnsiTheme="minorHAnsi" w:cstheme="minorHAnsi"/>
        </w:rPr>
        <w:t xml:space="preserve"> </w:t>
      </w:r>
      <w:r w:rsidR="00A91B0E">
        <w:rPr>
          <w:rFonts w:asciiTheme="minorHAnsi" w:hAnsiTheme="minorHAnsi" w:cstheme="minorHAnsi"/>
        </w:rPr>
        <w:t>сарадњу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D4280F">
        <w:rPr>
          <w:rFonts w:asciiTheme="minorHAnsi" w:hAnsiTheme="minorHAnsi" w:cstheme="minorHAnsi"/>
          <w:lang w:val="sr-Cyrl-BA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партнерима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</w:t>
      </w:r>
      <w:r w:rsidRPr="00E809CC">
        <w:rPr>
          <w:rFonts w:asciiTheme="minorHAnsi" w:hAnsiTheme="minorHAnsi" w:cstheme="minorHAnsi"/>
        </w:rPr>
        <w:t xml:space="preserve"> </w:t>
      </w:r>
      <w:r w:rsidR="00D4280F">
        <w:rPr>
          <w:rFonts w:asciiTheme="minorHAnsi" w:hAnsiTheme="minorHAnsi" w:cstheme="minorHAnsi"/>
          <w:lang w:val="sr-Cyrl-BA"/>
        </w:rPr>
        <w:t>Региона</w:t>
      </w:r>
      <w:r w:rsidRPr="00E809CC">
        <w:rPr>
          <w:rFonts w:asciiTheme="minorHAnsi" w:hAnsiTheme="minorHAnsi" w:cstheme="minorHAnsi"/>
        </w:rPr>
        <w:t xml:space="preserve"> </w:t>
      </w:r>
      <w:r w:rsidR="00904121">
        <w:rPr>
          <w:rFonts w:asciiTheme="minorHAnsi" w:hAnsiTheme="minorHAnsi" w:cstheme="minorHAnsi"/>
        </w:rPr>
        <w:t>Западног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Балкана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како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ојачала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демократска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отпорност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сузбиле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хибридне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пријетње</w:t>
      </w:r>
      <w:r w:rsidRPr="00E809CC">
        <w:rPr>
          <w:rFonts w:asciiTheme="minorHAnsi" w:hAnsiTheme="minorHAnsi" w:cstheme="minorHAnsi"/>
        </w:rPr>
        <w:t xml:space="preserve">, </w:t>
      </w:r>
      <w:r w:rsidR="00135F6E">
        <w:rPr>
          <w:rFonts w:asciiTheme="minorHAnsi" w:hAnsiTheme="minorHAnsi" w:cstheme="minorHAnsi"/>
        </w:rPr>
        <w:t>између осталог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областима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кибернетичке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безбједности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заштите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кључне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инфраструктуре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безбједности</w:t>
      </w:r>
      <w:r w:rsidRPr="00E809CC">
        <w:rPr>
          <w:rFonts w:asciiTheme="minorHAnsi" w:hAnsiTheme="minorHAnsi" w:cstheme="minorHAnsi"/>
        </w:rPr>
        <w:t xml:space="preserve"> </w:t>
      </w:r>
      <w:r w:rsidR="00D4280F">
        <w:rPr>
          <w:rFonts w:asciiTheme="minorHAnsi" w:hAnsiTheme="minorHAnsi" w:cstheme="minorHAnsi"/>
          <w:lang w:val="sr-Cyrl-BA"/>
        </w:rPr>
        <w:t>набавке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храном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енергетске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безбједности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подсјећа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Pr="00E809CC">
        <w:rPr>
          <w:rFonts w:asciiTheme="minorHAnsi" w:hAnsiTheme="minorHAnsi" w:cstheme="minorHAnsi"/>
        </w:rPr>
        <w:t xml:space="preserve"> </w:t>
      </w:r>
      <w:r w:rsidR="00DA23C8">
        <w:rPr>
          <w:rFonts w:asciiTheme="minorHAnsi" w:hAnsiTheme="minorHAnsi" w:cstheme="minorHAnsi"/>
        </w:rPr>
        <w:t>Савјет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Стратешком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компасу</w:t>
      </w:r>
      <w:r w:rsidRPr="00E809CC">
        <w:rPr>
          <w:rFonts w:asciiTheme="minorHAnsi" w:hAnsiTheme="minorHAnsi" w:cstheme="minorHAnsi"/>
        </w:rPr>
        <w:t xml:space="preserve"> </w:t>
      </w:r>
      <w:r w:rsidR="00D4280F">
        <w:rPr>
          <w:rFonts w:asciiTheme="minorHAnsi" w:hAnsiTheme="minorHAnsi" w:cstheme="minorHAnsi"/>
        </w:rPr>
        <w:t>потврди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4E7993">
        <w:rPr>
          <w:rFonts w:asciiTheme="minorHAnsi" w:hAnsiTheme="minorHAnsi" w:cstheme="minorHAnsi"/>
        </w:rPr>
        <w:t>безбједност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стабилност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D4280F">
        <w:rPr>
          <w:rFonts w:asciiTheme="minorHAnsi" w:hAnsiTheme="minorHAnsi" w:cstheme="minorHAnsi"/>
          <w:lang w:val="sr-Cyrl-BA"/>
        </w:rPr>
        <w:t>З</w:t>
      </w:r>
      <w:r w:rsidR="00E809CC">
        <w:rPr>
          <w:rFonts w:asciiTheme="minorHAnsi" w:hAnsiTheme="minorHAnsi" w:cstheme="minorHAnsi"/>
        </w:rPr>
        <w:t>ападном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Балкану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још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увијек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нису</w:t>
      </w:r>
      <w:r w:rsidRPr="00E809CC">
        <w:rPr>
          <w:rFonts w:asciiTheme="minorHAnsi" w:hAnsiTheme="minorHAnsi" w:cstheme="minorHAnsi"/>
        </w:rPr>
        <w:t xml:space="preserve"> </w:t>
      </w:r>
      <w:r w:rsidR="0012238D">
        <w:rPr>
          <w:rFonts w:asciiTheme="minorHAnsi" w:hAnsiTheme="minorHAnsi" w:cstheme="minorHAnsi"/>
        </w:rPr>
        <w:t>загарант</w:t>
      </w:r>
      <w:r w:rsidR="00D4280F">
        <w:rPr>
          <w:rFonts w:asciiTheme="minorHAnsi" w:hAnsiTheme="minorHAnsi" w:cstheme="minorHAnsi"/>
          <w:lang w:val="sr-Cyrl-BA"/>
        </w:rPr>
        <w:t>оване,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постоји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ризик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потенцијалног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учинка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прелијевања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узрокованог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тренут</w:t>
      </w:r>
      <w:r w:rsidR="00D4280F">
        <w:rPr>
          <w:rFonts w:asciiTheme="minorHAnsi" w:hAnsiTheme="minorHAnsi" w:cstheme="minorHAnsi"/>
          <w:lang w:val="sr-Cyrl-BA"/>
        </w:rPr>
        <w:t>ним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погоршањем</w:t>
      </w:r>
      <w:r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безбједносне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ситуације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</w:t>
      </w:r>
      <w:r w:rsidR="00D4280F">
        <w:rPr>
          <w:rFonts w:asciiTheme="minorHAnsi" w:hAnsiTheme="minorHAnsi" w:cstheme="minorHAnsi"/>
          <w:lang w:val="sr-Cyrl-BA"/>
        </w:rPr>
        <w:t>в</w:t>
      </w:r>
      <w:r w:rsidR="00E809CC">
        <w:rPr>
          <w:rFonts w:asciiTheme="minorHAnsi" w:hAnsiTheme="minorHAnsi" w:cstheme="minorHAnsi"/>
        </w:rPr>
        <w:t>ропи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2</w:t>
      </w:r>
      <w:r w:rsidR="00D23582" w:rsidRPr="00E809CC">
        <w:rPr>
          <w:rFonts w:asciiTheme="minorHAnsi" w:hAnsiTheme="minorHAnsi" w:cstheme="minorHAnsi"/>
        </w:rPr>
        <w:t>5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истиче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владавину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добро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управљање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борбу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против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корупције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организованог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криминала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плурализам</w:t>
      </w:r>
      <w:r w:rsidRPr="00E809CC">
        <w:rPr>
          <w:rFonts w:asciiTheme="minorHAnsi" w:hAnsiTheme="minorHAnsi" w:cstheme="minorHAnsi"/>
        </w:rPr>
        <w:t xml:space="preserve">, </w:t>
      </w:r>
      <w:r w:rsidR="00C0096B">
        <w:rPr>
          <w:rFonts w:asciiTheme="minorHAnsi" w:hAnsiTheme="minorHAnsi" w:cstheme="minorHAnsi"/>
        </w:rPr>
        <w:t>подржавање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слободних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независних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медија</w:t>
      </w:r>
      <w:r w:rsidRPr="00E809CC">
        <w:rPr>
          <w:rFonts w:asciiTheme="minorHAnsi" w:hAnsiTheme="minorHAnsi" w:cstheme="minorHAnsi"/>
        </w:rPr>
        <w:t xml:space="preserve">, </w:t>
      </w:r>
      <w:r w:rsidR="00586938">
        <w:rPr>
          <w:rFonts w:asciiTheme="minorHAnsi" w:hAnsiTheme="minorHAnsi" w:cstheme="minorHAnsi"/>
          <w:lang w:val="sr-Cyrl-BA"/>
        </w:rPr>
        <w:t xml:space="preserve">основна </w:t>
      </w:r>
      <w:r w:rsidR="00E809CC">
        <w:rPr>
          <w:rFonts w:asciiTheme="minorHAnsi" w:hAnsiTheme="minorHAnsi" w:cstheme="minorHAnsi"/>
        </w:rPr>
        <w:t>права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усклађеност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</w:t>
      </w:r>
      <w:r w:rsidRPr="00E809CC">
        <w:rPr>
          <w:rFonts w:asciiTheme="minorHAnsi" w:hAnsiTheme="minorHAnsi" w:cstheme="minorHAnsi"/>
        </w:rPr>
        <w:t xml:space="preserve"> </w:t>
      </w:r>
      <w:r w:rsidR="00D75255">
        <w:rPr>
          <w:rFonts w:asciiTheme="minorHAnsi" w:hAnsiTheme="minorHAnsi" w:cstheme="minorHAnsi"/>
        </w:rPr>
        <w:t>ЗС</w:t>
      </w:r>
      <w:r w:rsidR="00D75255">
        <w:rPr>
          <w:rFonts w:asciiTheme="minorHAnsi" w:hAnsiTheme="minorHAnsi" w:cstheme="minorHAnsi"/>
          <w:lang w:val="sr-Cyrl-BA"/>
        </w:rPr>
        <w:t>Б</w:t>
      </w:r>
      <w:r w:rsidR="00E809CC">
        <w:rPr>
          <w:rFonts w:asciiTheme="minorHAnsi" w:hAnsiTheme="minorHAnsi" w:cstheme="minorHAnsi"/>
        </w:rPr>
        <w:t>П</w:t>
      </w:r>
      <w:r w:rsidRPr="00E809CC">
        <w:rPr>
          <w:rFonts w:asciiTheme="minorHAnsi" w:hAnsiTheme="minorHAnsi" w:cstheme="minorHAnsi"/>
        </w:rPr>
        <w:t>-</w:t>
      </w:r>
      <w:r w:rsidR="00E809CC">
        <w:rPr>
          <w:rFonts w:asciiTheme="minorHAnsi" w:hAnsiTheme="minorHAnsi" w:cstheme="minorHAnsi"/>
        </w:rPr>
        <w:t>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треба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укључити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финансирање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оквиру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инструмента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ИПА</w:t>
      </w:r>
      <w:r w:rsidRPr="00E809CC">
        <w:rPr>
          <w:rFonts w:asciiTheme="minorHAnsi" w:hAnsiTheme="minorHAnsi" w:cstheme="minorHAnsi"/>
        </w:rPr>
        <w:t xml:space="preserve"> </w:t>
      </w:r>
      <w:r w:rsidR="006473A7">
        <w:rPr>
          <w:rFonts w:asciiTheme="minorHAnsi" w:hAnsiTheme="minorHAnsi" w:cstheme="minorHAnsi"/>
        </w:rPr>
        <w:t>III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које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мора</w:t>
      </w:r>
      <w:r w:rsidRPr="00E809CC">
        <w:rPr>
          <w:rFonts w:asciiTheme="minorHAnsi" w:hAnsiTheme="minorHAnsi" w:cstheme="minorHAnsi"/>
        </w:rPr>
        <w:t xml:space="preserve"> </w:t>
      </w:r>
      <w:r w:rsidR="00586938">
        <w:rPr>
          <w:rFonts w:asciiTheme="minorHAnsi" w:hAnsiTheme="minorHAnsi" w:cstheme="minorHAnsi"/>
        </w:rPr>
        <w:t>заснивати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строгим</w:t>
      </w:r>
      <w:r w:rsidRPr="00E809CC">
        <w:rPr>
          <w:rFonts w:asciiTheme="minorHAnsi" w:hAnsiTheme="minorHAnsi" w:cstheme="minorHAnsi"/>
        </w:rPr>
        <w:t xml:space="preserve"> </w:t>
      </w:r>
      <w:r w:rsidR="00586938">
        <w:rPr>
          <w:rFonts w:asciiTheme="minorHAnsi" w:hAnsiTheme="minorHAnsi" w:cstheme="minorHAnsi"/>
        </w:rPr>
        <w:t>условима</w:t>
      </w:r>
      <w:r w:rsidR="00586938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прилагодити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или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чак</w:t>
      </w:r>
      <w:r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суспендовати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случају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знатног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назадовања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или</w:t>
      </w:r>
      <w:r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истрајног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непостизања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напретка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тим</w:t>
      </w:r>
      <w:r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областима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како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утврђено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Регулативи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ИПА</w:t>
      </w:r>
      <w:r w:rsidRPr="00E809CC">
        <w:rPr>
          <w:rFonts w:asciiTheme="minorHAnsi" w:hAnsiTheme="minorHAnsi" w:cstheme="minorHAnsi"/>
        </w:rPr>
        <w:t xml:space="preserve"> </w:t>
      </w:r>
      <w:r w:rsidR="006473A7">
        <w:rPr>
          <w:rFonts w:asciiTheme="minorHAnsi" w:hAnsiTheme="minorHAnsi" w:cstheme="minorHAnsi"/>
        </w:rPr>
        <w:t>III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треба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заштитити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свеобухватним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586938">
        <w:rPr>
          <w:rFonts w:asciiTheme="minorHAnsi" w:hAnsiTheme="minorHAnsi" w:cstheme="minorHAnsi"/>
          <w:lang w:val="sr-Cyrl-BA"/>
        </w:rPr>
        <w:t>строгим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надзором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стране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Комисије</w:t>
      </w:r>
      <w:r w:rsidRPr="00E809CC">
        <w:rPr>
          <w:rFonts w:asciiTheme="minorHAnsi" w:hAnsiTheme="minorHAnsi" w:cstheme="minorHAnsi"/>
        </w:rPr>
        <w:t xml:space="preserve">; </w:t>
      </w:r>
      <w:r w:rsidR="00C0096B">
        <w:rPr>
          <w:rFonts w:asciiTheme="minorHAnsi" w:hAnsiTheme="minorHAnsi" w:cstheme="minorHAnsi"/>
        </w:rPr>
        <w:t>поново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Комисију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изради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смјернице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примјени</w:t>
      </w:r>
      <w:r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условљености</w:t>
      </w:r>
      <w:r w:rsidR="00C0096B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спроведе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препоруке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тематског</w:t>
      </w:r>
      <w:r w:rsidRPr="00E809CC">
        <w:rPr>
          <w:rFonts w:asciiTheme="minorHAnsi" w:hAnsiTheme="minorHAnsi" w:cstheme="minorHAnsi"/>
        </w:rPr>
        <w:t xml:space="preserve"> </w:t>
      </w:r>
      <w:r w:rsidR="008B50CA">
        <w:rPr>
          <w:rFonts w:asciiTheme="minorHAnsi" w:hAnsiTheme="minorHAnsi" w:cstheme="minorHAnsi"/>
        </w:rPr>
        <w:t>извјештаја</w:t>
      </w:r>
      <w:r w:rsidRPr="00E809CC">
        <w:rPr>
          <w:rFonts w:asciiTheme="minorHAnsi" w:hAnsiTheme="minorHAnsi" w:cstheme="minorHAnsi"/>
        </w:rPr>
        <w:t xml:space="preserve"> </w:t>
      </w:r>
      <w:r w:rsidR="006473A7">
        <w:rPr>
          <w:rFonts w:asciiTheme="minorHAnsi" w:hAnsiTheme="minorHAnsi" w:cstheme="minorHAnsi"/>
        </w:rPr>
        <w:t>Европског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ревизорског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бр</w:t>
      </w:r>
      <w:r w:rsidRPr="00E809CC">
        <w:rPr>
          <w:rFonts w:asciiTheme="minorHAnsi" w:hAnsiTheme="minorHAnsi" w:cstheme="minorHAnsi"/>
        </w:rPr>
        <w:t>. 01/2022;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26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подсјећа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финансијска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средства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пројекте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Републи</w:t>
      </w:r>
      <w:r w:rsidR="00E86966">
        <w:rPr>
          <w:rFonts w:asciiTheme="minorHAnsi" w:hAnsiTheme="minorHAnsi" w:cstheme="minorHAnsi"/>
          <w:lang w:val="sr-Cyrl-BA"/>
        </w:rPr>
        <w:t>ци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Српск</w:t>
      </w:r>
      <w:r w:rsidR="00586938">
        <w:rPr>
          <w:rFonts w:asciiTheme="minorHAnsi" w:hAnsiTheme="minorHAnsi" w:cstheme="minorHAnsi"/>
          <w:lang w:val="sr-Cyrl-BA"/>
        </w:rPr>
        <w:t>ој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морају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остати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замрзнута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док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Републик</w:t>
      </w:r>
      <w:r w:rsidR="00C0096B">
        <w:rPr>
          <w:rFonts w:asciiTheme="minorHAnsi" w:hAnsiTheme="minorHAnsi" w:cstheme="minorHAnsi"/>
          <w:lang w:val="sr-Cyrl-BA"/>
        </w:rPr>
        <w:t>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Српск</w:t>
      </w:r>
      <w:r w:rsidR="00C0096B">
        <w:rPr>
          <w:rFonts w:asciiTheme="minorHAnsi" w:hAnsiTheme="minorHAnsi" w:cstheme="minorHAnsi"/>
          <w:lang w:val="sr-Cyrl-BA"/>
        </w:rPr>
        <w:t>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заустави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демократско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назадовање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док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потпуности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усклади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ЗВСП</w:t>
      </w:r>
      <w:r w:rsidR="00BC5589" w:rsidRPr="00E809CC">
        <w:rPr>
          <w:rFonts w:asciiTheme="minorHAnsi" w:hAnsiTheme="minorHAnsi" w:cstheme="minorHAnsi"/>
        </w:rPr>
        <w:t>-</w:t>
      </w:r>
      <w:r w:rsidR="00E809CC">
        <w:rPr>
          <w:rFonts w:asciiTheme="minorHAnsi" w:hAnsiTheme="minorHAnsi" w:cstheme="minorHAnsi"/>
        </w:rPr>
        <w:t>ом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посебно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погледу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B3043">
        <w:rPr>
          <w:rFonts w:asciiTheme="minorHAnsi" w:hAnsiTheme="minorHAnsi" w:cstheme="minorHAnsi"/>
        </w:rPr>
        <w:t>спровођења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мјера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ограничавања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позива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Комисију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наставка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пружања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средстава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Републ</w:t>
      </w:r>
      <w:r w:rsidR="00586938">
        <w:rPr>
          <w:rFonts w:asciiTheme="minorHAnsi" w:hAnsiTheme="minorHAnsi" w:cstheme="minorHAnsi"/>
          <w:lang w:val="sr-Cyrl-BA"/>
        </w:rPr>
        <w:t>ици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Српск</w:t>
      </w:r>
      <w:r w:rsidR="00586938">
        <w:rPr>
          <w:rFonts w:asciiTheme="minorHAnsi" w:hAnsiTheme="minorHAnsi" w:cstheme="minorHAnsi"/>
          <w:lang w:val="sr-Cyrl-BA"/>
        </w:rPr>
        <w:t>ој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затражи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мишљење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држава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чланица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6473A7">
        <w:rPr>
          <w:rFonts w:asciiTheme="minorHAnsi" w:hAnsiTheme="minorHAnsi" w:cstheme="minorHAnsi"/>
        </w:rPr>
        <w:t>Европског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парламента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27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позива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побољшање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апсорпције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средстава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0574C0">
        <w:rPr>
          <w:rFonts w:asciiTheme="minorHAnsi" w:hAnsiTheme="minorHAnsi" w:cstheme="minorHAnsi"/>
        </w:rPr>
        <w:t>широм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земље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укључујући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локалне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регионалне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управе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B3043">
        <w:rPr>
          <w:rFonts w:asciiTheme="minorHAnsi" w:hAnsiTheme="minorHAnsi" w:cstheme="minorHAnsi"/>
        </w:rPr>
        <w:t>подстиче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цијелој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земљи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успостави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0574C0">
        <w:rPr>
          <w:rFonts w:asciiTheme="minorHAnsi" w:hAnsiTheme="minorHAnsi" w:cstheme="minorHAnsi"/>
        </w:rPr>
        <w:t>ефикасне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0574C0">
        <w:rPr>
          <w:rFonts w:asciiTheme="minorHAnsi" w:hAnsiTheme="minorHAnsi" w:cstheme="minorHAnsi"/>
        </w:rPr>
        <w:t>системе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0574C0">
        <w:rPr>
          <w:rFonts w:asciiTheme="minorHAnsi" w:hAnsiTheme="minorHAnsi" w:cstheme="minorHAnsi"/>
        </w:rPr>
        <w:t>финансијског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управљања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контроле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ревизије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финансијска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средства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позива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пружи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потребна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техничка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финансијска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помоћ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контексту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наглашава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одговорност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0574C0">
        <w:rPr>
          <w:rFonts w:asciiTheme="minorHAnsi" w:hAnsiTheme="minorHAnsi" w:cstheme="minorHAnsi"/>
        </w:rPr>
        <w:t>безбједносни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интерес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0574C0">
        <w:rPr>
          <w:rFonts w:asciiTheme="minorHAnsi" w:hAnsiTheme="minorHAnsi" w:cstheme="minorHAnsi"/>
        </w:rPr>
        <w:t>загарантовати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средства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доприносе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јачању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клијентелистичких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мрежа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или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корупције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28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позива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земље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904121">
        <w:rPr>
          <w:rFonts w:asciiTheme="minorHAnsi" w:hAnsiTheme="minorHAnsi" w:cstheme="minorHAnsi"/>
        </w:rPr>
        <w:t>Западног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Балкана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успостав</w:t>
      </w:r>
      <w:r w:rsidR="00586938">
        <w:rPr>
          <w:rFonts w:asciiTheme="minorHAnsi" w:hAnsiTheme="minorHAnsi" w:cstheme="minorHAnsi"/>
          <w:lang w:val="sr-Cyrl-BA"/>
        </w:rPr>
        <w:t>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оквир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0574C0">
        <w:rPr>
          <w:rFonts w:asciiTheme="minorHAnsi" w:hAnsiTheme="minorHAnsi" w:cstheme="minorHAnsi"/>
        </w:rPr>
        <w:t>ефикасну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A91B0E">
        <w:rPr>
          <w:rFonts w:asciiTheme="minorHAnsi" w:hAnsiTheme="minorHAnsi" w:cstheme="minorHAnsi"/>
        </w:rPr>
        <w:t>сарадњу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између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Канцеларије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6473A7">
        <w:rPr>
          <w:rFonts w:asciiTheme="minorHAnsi" w:hAnsiTheme="minorHAnsi" w:cstheme="minorHAnsi"/>
        </w:rPr>
        <w:t>Европског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јавног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тужилаца</w:t>
      </w:r>
      <w:r w:rsidR="00BC5589" w:rsidRPr="00E809CC">
        <w:rPr>
          <w:rFonts w:asciiTheme="minorHAnsi" w:hAnsiTheme="minorHAnsi" w:cstheme="minorHAnsi"/>
        </w:rPr>
        <w:t xml:space="preserve"> (</w:t>
      </w:r>
      <w:r w:rsidR="00E809CC">
        <w:rPr>
          <w:rFonts w:asciiTheme="minorHAnsi" w:hAnsiTheme="minorHAnsi" w:cstheme="minorHAnsi"/>
        </w:rPr>
        <w:t>ЕППО</w:t>
      </w:r>
      <w:r w:rsidR="00BC5589" w:rsidRPr="00E809CC">
        <w:rPr>
          <w:rFonts w:asciiTheme="minorHAnsi" w:hAnsiTheme="minorHAnsi" w:cstheme="minorHAnsi"/>
        </w:rPr>
        <w:t xml:space="preserve">)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земаља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приступница</w:t>
      </w:r>
      <w:r w:rsidR="000574C0">
        <w:rPr>
          <w:rFonts w:asciiTheme="minorHAnsi" w:hAnsiTheme="minorHAnsi" w:cstheme="minorHAnsi"/>
          <w:lang w:val="sr-Cyrl-BA"/>
        </w:rPr>
        <w:t>,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како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осигурало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0574C0">
        <w:rPr>
          <w:rFonts w:asciiTheme="minorHAnsi" w:hAnsiTheme="minorHAnsi" w:cstheme="minorHAnsi"/>
        </w:rPr>
        <w:t>Канцеларија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6473A7">
        <w:rPr>
          <w:rFonts w:asciiTheme="minorHAnsi" w:hAnsiTheme="minorHAnsi" w:cstheme="minorHAnsi"/>
        </w:rPr>
        <w:t>Европског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јавног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тужилаца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може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0574C0">
        <w:rPr>
          <w:rFonts w:asciiTheme="minorHAnsi" w:hAnsiTheme="minorHAnsi" w:cstheme="minorHAnsi"/>
        </w:rPr>
        <w:t>ефикасно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извршавати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своје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надлежности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погледу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кориштења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средстава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B3043">
        <w:rPr>
          <w:rFonts w:asciiTheme="minorHAnsi" w:hAnsiTheme="minorHAnsi" w:cstheme="minorHAnsi"/>
        </w:rPr>
        <w:t>подстиче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земље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904121">
        <w:rPr>
          <w:rFonts w:asciiTheme="minorHAnsi" w:hAnsiTheme="minorHAnsi" w:cstheme="minorHAnsi"/>
        </w:rPr>
        <w:t>Западног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Балкана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брзо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склопе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билатералне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радне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договоре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0574C0">
        <w:rPr>
          <w:rFonts w:asciiTheme="minorHAnsi" w:hAnsiTheme="minorHAnsi" w:cstheme="minorHAnsi"/>
          <w:lang w:val="sr-Cyrl-BA"/>
        </w:rPr>
        <w:t>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ЕППО</w:t>
      </w:r>
      <w:r w:rsidR="00BC5589" w:rsidRPr="00E809CC">
        <w:rPr>
          <w:rFonts w:asciiTheme="minorHAnsi" w:hAnsiTheme="minorHAnsi" w:cstheme="minorHAnsi"/>
        </w:rPr>
        <w:t>-</w:t>
      </w:r>
      <w:r w:rsidR="00E809CC">
        <w:rPr>
          <w:rFonts w:asciiTheme="minorHAnsi" w:hAnsiTheme="minorHAnsi" w:cstheme="minorHAnsi"/>
        </w:rPr>
        <w:t>ом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29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поздравља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513ABC">
        <w:rPr>
          <w:rFonts w:asciiTheme="minorHAnsi" w:hAnsiTheme="minorHAnsi" w:cstheme="minorHAnsi"/>
        </w:rPr>
        <w:t>успостављање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радних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тијела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народа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Парламентарне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скупштине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позива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поново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изрази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своју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преданост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дијалогу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политикама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брзим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укључивањем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104F3">
        <w:rPr>
          <w:rFonts w:asciiTheme="minorHAnsi" w:hAnsiTheme="minorHAnsi" w:cstheme="minorHAnsi"/>
        </w:rPr>
        <w:t>редовну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међупарламентарну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A91B0E">
        <w:rPr>
          <w:rFonts w:asciiTheme="minorHAnsi" w:hAnsiTheme="minorHAnsi" w:cstheme="minorHAnsi"/>
        </w:rPr>
        <w:t>сарадњу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оквиру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Парламентарног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одбора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стабилизацију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придруживање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што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допринијело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остваривању</w:t>
      </w:r>
      <w:r w:rsidR="00BC5589" w:rsidRPr="00E809CC">
        <w:rPr>
          <w:rFonts w:asciiTheme="minorHAnsi" w:hAnsiTheme="minorHAnsi" w:cstheme="minorHAnsi"/>
        </w:rPr>
        <w:t xml:space="preserve"> 14 </w:t>
      </w:r>
      <w:r w:rsidR="00E809CC">
        <w:rPr>
          <w:rFonts w:asciiTheme="minorHAnsi" w:hAnsiTheme="minorHAnsi" w:cstheme="minorHAnsi"/>
        </w:rPr>
        <w:lastRenderedPageBreak/>
        <w:t>кључних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приоритета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поздравља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чињеницу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постигнут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споразум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пословнику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Парламентарног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одбора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стабилизацију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придруживање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између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30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поздравља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104F3">
        <w:rPr>
          <w:rFonts w:asciiTheme="minorHAnsi" w:hAnsiTheme="minorHAnsi" w:cstheme="minorHAnsi"/>
        </w:rPr>
        <w:t>уче</w:t>
      </w:r>
      <w:r w:rsidR="008C4A49">
        <w:rPr>
          <w:rFonts w:asciiTheme="minorHAnsi" w:hAnsiTheme="minorHAnsi" w:cstheme="minorHAnsi"/>
          <w:lang w:val="sr-Cyrl-BA"/>
        </w:rPr>
        <w:t>шће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инаугурацијском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другом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састанку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врху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104F3">
        <w:rPr>
          <w:rFonts w:asciiTheme="minorHAnsi" w:hAnsiTheme="minorHAnsi" w:cstheme="minorHAnsi"/>
        </w:rPr>
        <w:t>Европске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политичке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заједнице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али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наглашава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позитивна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иницијатива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требала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бити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алтернатива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интеграцији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E809CC" w:rsidP="00A3484A">
      <w:pPr>
        <w:pStyle w:val="Normal12a24b"/>
        <w:jc w:val="both"/>
        <w:rPr>
          <w:rFonts w:asciiTheme="minorHAnsi" w:hAnsiTheme="minorHAnsi" w:cstheme="minorHAnsi"/>
        </w:rPr>
      </w:pPr>
      <w:r>
        <w:rPr>
          <w:rStyle w:val="BoldItalic"/>
          <w:rFonts w:asciiTheme="minorHAnsi" w:hAnsiTheme="minorHAnsi" w:cstheme="minorHAnsi"/>
        </w:rPr>
        <w:t>Демокра</w:t>
      </w:r>
      <w:r w:rsidR="008C4A49">
        <w:rPr>
          <w:rStyle w:val="BoldItalic"/>
          <w:rFonts w:asciiTheme="minorHAnsi" w:hAnsiTheme="minorHAnsi" w:cstheme="minorHAnsi"/>
          <w:lang w:val="sr-Cyrl-BA"/>
        </w:rPr>
        <w:t>т</w:t>
      </w:r>
      <w:r>
        <w:rPr>
          <w:rStyle w:val="BoldItalic"/>
          <w:rFonts w:asciiTheme="minorHAnsi" w:hAnsiTheme="minorHAnsi" w:cstheme="minorHAnsi"/>
        </w:rPr>
        <w:t>ија</w:t>
      </w:r>
      <w:r w:rsidR="00BC5589" w:rsidRPr="00E809CC">
        <w:rPr>
          <w:rStyle w:val="BoldItalic"/>
          <w:rFonts w:asciiTheme="minorHAnsi" w:hAnsiTheme="minorHAnsi" w:cstheme="minorHAnsi"/>
        </w:rPr>
        <w:t xml:space="preserve"> </w:t>
      </w:r>
      <w:r>
        <w:rPr>
          <w:rStyle w:val="BoldItalic"/>
          <w:rFonts w:asciiTheme="minorHAnsi" w:hAnsiTheme="minorHAnsi" w:cstheme="minorHAnsi"/>
        </w:rPr>
        <w:t>и</w:t>
      </w:r>
      <w:r w:rsidR="00BC5589" w:rsidRPr="00E809CC">
        <w:rPr>
          <w:rStyle w:val="BoldItalic"/>
          <w:rFonts w:asciiTheme="minorHAnsi" w:hAnsiTheme="minorHAnsi" w:cstheme="minorHAnsi"/>
        </w:rPr>
        <w:t xml:space="preserve"> </w:t>
      </w:r>
      <w:r>
        <w:rPr>
          <w:rStyle w:val="BoldItalic"/>
          <w:rFonts w:asciiTheme="minorHAnsi" w:hAnsiTheme="minorHAnsi" w:cstheme="minorHAnsi"/>
        </w:rPr>
        <w:t>владавина</w:t>
      </w:r>
      <w:r w:rsidR="00BC5589" w:rsidRPr="00E809CC">
        <w:rPr>
          <w:rStyle w:val="BoldItalic"/>
          <w:rFonts w:asciiTheme="minorHAnsi" w:hAnsiTheme="minorHAnsi" w:cstheme="minorHAnsi"/>
        </w:rPr>
        <w:t xml:space="preserve"> </w:t>
      </w:r>
      <w:r>
        <w:rPr>
          <w:rStyle w:val="BoldItalic"/>
          <w:rFonts w:asciiTheme="minorHAnsi" w:hAnsiTheme="minorHAnsi" w:cstheme="minorHAnsi"/>
        </w:rPr>
        <w:t>права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3</w:t>
      </w:r>
      <w:r w:rsidR="00D23582" w:rsidRPr="00E809CC">
        <w:rPr>
          <w:rFonts w:asciiTheme="minorHAnsi" w:hAnsiTheme="minorHAnsi" w:cstheme="minorHAnsi"/>
        </w:rPr>
        <w:t>1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C0096B">
        <w:rPr>
          <w:rFonts w:asciiTheme="minorHAnsi" w:hAnsiTheme="minorHAnsi" w:cstheme="minorHAnsi"/>
        </w:rPr>
        <w:t>поново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истиче</w:t>
      </w:r>
      <w:r w:rsidRPr="00E809CC">
        <w:rPr>
          <w:rFonts w:asciiTheme="minorHAnsi" w:hAnsiTheme="minorHAnsi" w:cstheme="minorHAnsi"/>
        </w:rPr>
        <w:t xml:space="preserve"> </w:t>
      </w:r>
      <w:r w:rsidR="00AB456F">
        <w:rPr>
          <w:rFonts w:asciiTheme="minorHAnsi" w:hAnsiTheme="minorHAnsi" w:cstheme="minorHAnsi"/>
          <w:lang w:val="sr-Cyrl-BA"/>
        </w:rPr>
        <w:t xml:space="preserve">централну </w:t>
      </w:r>
      <w:r w:rsidR="00E809CC">
        <w:rPr>
          <w:rFonts w:asciiTheme="minorHAnsi" w:hAnsiTheme="minorHAnsi" w:cstheme="minorHAnsi"/>
        </w:rPr>
        <w:t>улогу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владавине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институ</w:t>
      </w:r>
      <w:r w:rsidR="008C4A49">
        <w:rPr>
          <w:rFonts w:asciiTheme="minorHAnsi" w:hAnsiTheme="minorHAnsi" w:cstheme="minorHAnsi"/>
          <w:lang w:val="sr-Cyrl-BA"/>
        </w:rPr>
        <w:t>ционалног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интегритета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подсјећа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потребу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усклађеним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стандардима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јавне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службе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</w:t>
      </w:r>
      <w:r w:rsidR="000D038C">
        <w:rPr>
          <w:rFonts w:asciiTheme="minorHAnsi" w:hAnsiTheme="minorHAnsi" w:cstheme="minorHAnsi"/>
          <w:lang w:val="sr-Cyrl-BA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="008C4A49">
        <w:rPr>
          <w:rFonts w:asciiTheme="minorHAnsi" w:hAnsiTheme="minorHAnsi" w:cstheme="minorHAnsi"/>
        </w:rPr>
        <w:t xml:space="preserve"> заснива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заслугама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управним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нивоима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чиме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ће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омогућити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професионална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поједностављена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деполитиз</w:t>
      </w:r>
      <w:r w:rsidR="008C4A49">
        <w:rPr>
          <w:rFonts w:asciiTheme="minorHAnsi" w:hAnsiTheme="minorHAnsi" w:cstheme="minorHAnsi"/>
          <w:lang w:val="sr-Cyrl-BA"/>
        </w:rPr>
        <w:t>ована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одговорна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јавна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управа</w:t>
      </w:r>
      <w:r w:rsidR="000D038C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може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пружати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услуге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грађанима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политичке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актере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подрже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успостав</w:t>
      </w:r>
      <w:r w:rsidR="008C4A49">
        <w:rPr>
          <w:rFonts w:asciiTheme="minorHAnsi" w:hAnsiTheme="minorHAnsi" w:cstheme="minorHAnsi"/>
          <w:lang w:val="sr-Cyrl-BA"/>
        </w:rPr>
        <w:t>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функционалну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координаци</w:t>
      </w:r>
      <w:r w:rsidR="000D038C">
        <w:rPr>
          <w:rFonts w:asciiTheme="minorHAnsi" w:hAnsiTheme="minorHAnsi" w:cstheme="minorHAnsi"/>
          <w:lang w:val="sr-Cyrl-BA"/>
        </w:rPr>
        <w:t>ону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структуру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усмјеравање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реформе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јавне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управе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поздравља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напредак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именовању</w:t>
      </w:r>
      <w:r w:rsidRPr="00E809CC">
        <w:rPr>
          <w:rFonts w:asciiTheme="minorHAnsi" w:hAnsiTheme="minorHAnsi" w:cstheme="minorHAnsi"/>
        </w:rPr>
        <w:t xml:space="preserve"> </w:t>
      </w:r>
      <w:r w:rsidR="0012238D">
        <w:rPr>
          <w:rFonts w:asciiTheme="minorHAnsi" w:hAnsiTheme="minorHAnsi" w:cstheme="minorHAnsi"/>
        </w:rPr>
        <w:t>званичника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важних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државних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агенција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3</w:t>
      </w:r>
      <w:r w:rsidR="00D23582" w:rsidRPr="00E809CC">
        <w:rPr>
          <w:rFonts w:asciiTheme="minorHAnsi" w:hAnsiTheme="minorHAnsi" w:cstheme="minorHAnsi"/>
        </w:rPr>
        <w:t>2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поздравља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чињеницу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избори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одржани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4104F3">
        <w:rPr>
          <w:rFonts w:asciiTheme="minorHAnsi" w:hAnsiTheme="minorHAnsi" w:cstheme="minorHAnsi"/>
        </w:rPr>
        <w:t>октобру</w:t>
      </w:r>
      <w:r w:rsidRPr="00E809CC">
        <w:rPr>
          <w:rFonts w:asciiTheme="minorHAnsi" w:hAnsiTheme="minorHAnsi" w:cstheme="minorHAnsi"/>
        </w:rPr>
        <w:t xml:space="preserve"> 2022. </w:t>
      </w:r>
      <w:r w:rsidR="004104F3">
        <w:rPr>
          <w:rFonts w:asciiTheme="minorHAnsi" w:hAnsiTheme="minorHAnsi" w:cstheme="minorHAnsi"/>
        </w:rPr>
        <w:t>уопштено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били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добро</w:t>
      </w:r>
      <w:r w:rsidRPr="00E809CC">
        <w:rPr>
          <w:rFonts w:asciiTheme="minorHAnsi" w:hAnsiTheme="minorHAnsi" w:cstheme="minorHAnsi"/>
        </w:rPr>
        <w:t xml:space="preserve"> </w:t>
      </w:r>
      <w:r w:rsidR="004104F3">
        <w:rPr>
          <w:rFonts w:asciiTheme="minorHAnsi" w:hAnsiTheme="minorHAnsi" w:cstheme="minorHAnsi"/>
        </w:rPr>
        <w:t>организовани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конкурентни</w:t>
      </w:r>
      <w:r w:rsidR="00980DA5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Pr="00E809CC">
        <w:rPr>
          <w:rFonts w:asciiTheme="minorHAnsi" w:hAnsiTheme="minorHAnsi" w:cstheme="minorHAnsi"/>
        </w:rPr>
        <w:t xml:space="preserve"> </w:t>
      </w:r>
      <w:r w:rsidR="004104F3">
        <w:rPr>
          <w:rFonts w:asciiTheme="minorHAnsi" w:hAnsiTheme="minorHAnsi" w:cstheme="minorHAnsi"/>
        </w:rPr>
        <w:t>током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кампање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поштовале</w:t>
      </w:r>
      <w:r w:rsidRPr="00E809CC">
        <w:rPr>
          <w:rFonts w:asciiTheme="minorHAnsi" w:hAnsiTheme="minorHAnsi" w:cstheme="minorHAnsi"/>
        </w:rPr>
        <w:t xml:space="preserve"> </w:t>
      </w:r>
      <w:r w:rsidR="00513ABC">
        <w:rPr>
          <w:rFonts w:asciiTheme="minorHAnsi" w:hAnsiTheme="minorHAnsi" w:cstheme="minorHAnsi"/>
        </w:rPr>
        <w:t>основне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слободе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удруживања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окупљања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изражавања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међутим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напомиње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избори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одвијали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контексту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стагнације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реформи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реторике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раздора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наводних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политичких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финан</w:t>
      </w:r>
      <w:r w:rsidR="00EC6026">
        <w:rPr>
          <w:rFonts w:asciiTheme="minorHAnsi" w:hAnsiTheme="minorHAnsi" w:cstheme="minorHAnsi"/>
          <w:lang w:val="sr-Cyrl-BA"/>
        </w:rPr>
        <w:t>с</w:t>
      </w:r>
      <w:r w:rsidR="00E809CC">
        <w:rPr>
          <w:rFonts w:asciiTheme="minorHAnsi" w:hAnsiTheme="minorHAnsi" w:cstheme="minorHAnsi"/>
        </w:rPr>
        <w:t>ијских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опструкција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оптужби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трговање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мјестима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изборно</w:t>
      </w:r>
      <w:r w:rsidR="00EC6026">
        <w:rPr>
          <w:rFonts w:asciiTheme="minorHAnsi" w:hAnsiTheme="minorHAnsi" w:cstheme="minorHAnsi"/>
          <w:lang w:val="sr-Cyrl-BA"/>
        </w:rPr>
        <w:t>ј</w:t>
      </w:r>
      <w:r w:rsidRPr="00E809CC">
        <w:rPr>
          <w:rFonts w:asciiTheme="minorHAnsi" w:hAnsiTheme="minorHAnsi" w:cstheme="minorHAnsi"/>
        </w:rPr>
        <w:t xml:space="preserve"> </w:t>
      </w:r>
      <w:r w:rsidR="00EC6026">
        <w:rPr>
          <w:rFonts w:asciiTheme="minorHAnsi" w:hAnsiTheme="minorHAnsi" w:cstheme="minorHAnsi"/>
          <w:lang w:val="sr-Cyrl-BA"/>
        </w:rPr>
        <w:t>комисији</w:t>
      </w:r>
      <w:r w:rsidRPr="00E809CC">
        <w:rPr>
          <w:rFonts w:asciiTheme="minorHAnsi" w:hAnsiTheme="minorHAnsi" w:cstheme="minorHAnsi"/>
        </w:rPr>
        <w:t xml:space="preserve"> </w:t>
      </w:r>
      <w:r w:rsidR="00EC6026">
        <w:rPr>
          <w:rFonts w:asciiTheme="minorHAnsi" w:hAnsiTheme="minorHAnsi" w:cstheme="minorHAnsi"/>
          <w:lang w:val="sr-Cyrl-BA"/>
        </w:rPr>
        <w:t xml:space="preserve">између </w:t>
      </w:r>
      <w:r w:rsidR="00E809CC">
        <w:rPr>
          <w:rFonts w:asciiTheme="minorHAnsi" w:hAnsiTheme="minorHAnsi" w:cstheme="minorHAnsi"/>
        </w:rPr>
        <w:t>политички</w:t>
      </w:r>
      <w:r w:rsidR="00EC6026">
        <w:rPr>
          <w:rFonts w:asciiTheme="minorHAnsi" w:hAnsiTheme="minorHAnsi" w:cstheme="minorHAnsi"/>
          <w:lang w:val="sr-Cyrl-BA"/>
        </w:rPr>
        <w:t>х</w:t>
      </w:r>
      <w:r w:rsidRPr="00E809CC">
        <w:rPr>
          <w:rFonts w:asciiTheme="minorHAnsi" w:hAnsiTheme="minorHAnsi" w:cstheme="minorHAnsi"/>
        </w:rPr>
        <w:t xml:space="preserve"> </w:t>
      </w:r>
      <w:r w:rsidR="00EC6026">
        <w:rPr>
          <w:rFonts w:asciiTheme="minorHAnsi" w:hAnsiTheme="minorHAnsi" w:cstheme="minorHAnsi"/>
        </w:rPr>
        <w:t xml:space="preserve">странака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других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неправилности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пријављених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проматрачима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укључујући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случајеве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садашњи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предсједници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влада</w:t>
      </w:r>
      <w:r w:rsidRPr="00E809CC">
        <w:rPr>
          <w:rFonts w:asciiTheme="minorHAnsi" w:hAnsiTheme="minorHAnsi" w:cstheme="minorHAnsi"/>
        </w:rPr>
        <w:t xml:space="preserve"> </w:t>
      </w:r>
      <w:r w:rsidR="004104F3">
        <w:rPr>
          <w:rFonts w:asciiTheme="minorHAnsi" w:hAnsiTheme="minorHAnsi" w:cstheme="minorHAnsi"/>
        </w:rPr>
        <w:t>током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изборног</w:t>
      </w:r>
      <w:r w:rsidRPr="00E809CC">
        <w:rPr>
          <w:rFonts w:asciiTheme="minorHAnsi" w:hAnsiTheme="minorHAnsi" w:cstheme="minorHAnsi"/>
        </w:rPr>
        <w:t xml:space="preserve"> </w:t>
      </w:r>
      <w:r w:rsidR="00EC6026">
        <w:rPr>
          <w:rFonts w:asciiTheme="minorHAnsi" w:hAnsiTheme="minorHAnsi" w:cstheme="minorHAnsi"/>
          <w:lang w:val="sr-Cyrl-BA"/>
        </w:rPr>
        <w:t>периода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покренули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пројекте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социјалне</w:t>
      </w:r>
      <w:r w:rsidRPr="00E809CC">
        <w:rPr>
          <w:rFonts w:asciiTheme="minorHAnsi" w:hAnsiTheme="minorHAnsi" w:cstheme="minorHAnsi"/>
        </w:rPr>
        <w:t xml:space="preserve"> </w:t>
      </w:r>
      <w:r w:rsidR="00EC6026">
        <w:rPr>
          <w:rFonts w:asciiTheme="minorHAnsi" w:hAnsiTheme="minorHAnsi" w:cstheme="minorHAnsi"/>
          <w:lang w:val="sr-Cyrl-BA"/>
        </w:rPr>
        <w:t>бриге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јавне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инфраструктуре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или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развојне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пројекте</w:t>
      </w:r>
      <w:r w:rsidRPr="00E809CC">
        <w:rPr>
          <w:rFonts w:asciiTheme="minorHAnsi" w:hAnsiTheme="minorHAnsi" w:cstheme="minorHAnsi"/>
        </w:rPr>
        <w:t xml:space="preserve">; </w:t>
      </w:r>
      <w:r w:rsidR="00513ABC">
        <w:rPr>
          <w:rFonts w:asciiTheme="minorHAnsi" w:hAnsiTheme="minorHAnsi" w:cstheme="minorHAnsi"/>
        </w:rPr>
        <w:t>апелује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тијела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власти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</w:t>
      </w:r>
      <w:r w:rsidR="00EC6026">
        <w:rPr>
          <w:rFonts w:asciiTheme="minorHAnsi" w:hAnsiTheme="minorHAnsi" w:cstheme="minorHAnsi"/>
          <w:lang w:val="sr-Cyrl-BA"/>
        </w:rPr>
        <w:t>ре</w:t>
      </w:r>
      <w:r w:rsidR="00E809CC">
        <w:rPr>
          <w:rFonts w:asciiTheme="minorHAnsi" w:hAnsiTheme="minorHAnsi" w:cstheme="minorHAnsi"/>
        </w:rPr>
        <w:t>дузму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одговарајуће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мјере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спречавање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злоупо</w:t>
      </w:r>
      <w:r w:rsidR="00EC6026">
        <w:rPr>
          <w:rFonts w:asciiTheme="minorHAnsi" w:hAnsiTheme="minorHAnsi" w:cstheme="minorHAnsi"/>
          <w:lang w:val="sr-Cyrl-BA"/>
        </w:rPr>
        <w:t xml:space="preserve">требе </w:t>
      </w:r>
      <w:r w:rsidR="00E809CC">
        <w:rPr>
          <w:rFonts w:asciiTheme="minorHAnsi" w:hAnsiTheme="minorHAnsi" w:cstheme="minorHAnsi"/>
        </w:rPr>
        <w:t>јавних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средстава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повезаних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проблема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будућности</w:t>
      </w:r>
      <w:r w:rsidR="00EC6026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ријеше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проблем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недовољне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транспарентности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одговорности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погледу</w:t>
      </w:r>
      <w:r w:rsidRPr="00E809CC">
        <w:rPr>
          <w:rFonts w:asciiTheme="minorHAnsi" w:hAnsiTheme="minorHAnsi" w:cstheme="minorHAnsi"/>
        </w:rPr>
        <w:t xml:space="preserve"> </w:t>
      </w:r>
      <w:r w:rsidR="00980DA5">
        <w:rPr>
          <w:rFonts w:asciiTheme="minorHAnsi" w:hAnsiTheme="minorHAnsi" w:cstheme="minorHAnsi"/>
        </w:rPr>
        <w:t>финанс</w:t>
      </w:r>
      <w:r w:rsidR="00E809CC">
        <w:rPr>
          <w:rFonts w:asciiTheme="minorHAnsi" w:hAnsiTheme="minorHAnsi" w:cstheme="minorHAnsi"/>
        </w:rPr>
        <w:t>ирања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кампања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изражава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забринутост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због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износа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јавних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расхода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утрошеног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покушај</w:t>
      </w:r>
      <w:r w:rsidRPr="00E809CC">
        <w:rPr>
          <w:rFonts w:asciiTheme="minorHAnsi" w:hAnsiTheme="minorHAnsi" w:cstheme="minorHAnsi"/>
        </w:rPr>
        <w:t xml:space="preserve"> </w:t>
      </w:r>
      <w:r w:rsidR="00402327">
        <w:rPr>
          <w:rFonts w:asciiTheme="minorHAnsi" w:hAnsiTheme="minorHAnsi" w:cstheme="minorHAnsi"/>
        </w:rPr>
        <w:t>утицаја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бирачко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тијело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3</w:t>
      </w:r>
      <w:r w:rsidR="00D23582" w:rsidRPr="00E809CC">
        <w:rPr>
          <w:rFonts w:asciiTheme="minorHAnsi" w:hAnsiTheme="minorHAnsi" w:cstheme="minorHAnsi"/>
        </w:rPr>
        <w:t>3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прима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знање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промјене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високи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представник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увео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изборни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устав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Федерације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чији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циљ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рјешавање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низа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питања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функционалности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међутим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изражава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забринутост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вези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EC6026">
        <w:rPr>
          <w:rFonts w:asciiTheme="minorHAnsi" w:hAnsiTheme="minorHAnsi" w:cstheme="minorHAnsi"/>
          <w:lang w:val="sr-Cyrl-BA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временским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распоредом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транспарентношћу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недостатком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савјетовања</w:t>
      </w:r>
      <w:r w:rsidRPr="00E809CC">
        <w:rPr>
          <w:rFonts w:asciiTheme="minorHAnsi" w:hAnsiTheme="minorHAnsi" w:cstheme="minorHAnsi"/>
        </w:rPr>
        <w:t xml:space="preserve"> </w:t>
      </w:r>
      <w:r w:rsidR="004104F3">
        <w:rPr>
          <w:rFonts w:asciiTheme="minorHAnsi" w:hAnsiTheme="minorHAnsi" w:cstheme="minorHAnsi"/>
        </w:rPr>
        <w:t>током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процеса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0574C0">
        <w:rPr>
          <w:rFonts w:asciiTheme="minorHAnsi" w:hAnsiTheme="minorHAnsi" w:cstheme="minorHAnsi"/>
        </w:rPr>
        <w:t>Канцелариј</w:t>
      </w:r>
      <w:r w:rsidR="00EC6026">
        <w:rPr>
          <w:rFonts w:asciiTheme="minorHAnsi" w:hAnsiTheme="minorHAnsi" w:cstheme="minorHAnsi"/>
          <w:lang w:val="sr-Cyrl-BA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високог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представника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дјелује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складу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својим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мандатом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спријечи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јачање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политичких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или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етничких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подјела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напетости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земљи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широј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регији</w:t>
      </w:r>
      <w:r w:rsidR="00EC6026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подсјећа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Pr="00E809CC">
        <w:rPr>
          <w:rFonts w:asciiTheme="minorHAnsi" w:hAnsiTheme="minorHAnsi" w:cstheme="minorHAnsi"/>
        </w:rPr>
        <w:t xml:space="preserve"> </w:t>
      </w:r>
      <w:r w:rsidR="00AB456F" w:rsidRPr="00AB456F">
        <w:rPr>
          <w:rFonts w:asciiTheme="minorHAnsi" w:hAnsiTheme="minorHAnsi" w:cstheme="minorHAnsi"/>
        </w:rPr>
        <w:t>бонск</w:t>
      </w:r>
      <w:r w:rsidR="00F801A8">
        <w:rPr>
          <w:rFonts w:asciiTheme="minorHAnsi" w:hAnsiTheme="minorHAnsi" w:cstheme="minorHAnsi"/>
          <w:lang w:val="sr-Cyrl-BA"/>
        </w:rPr>
        <w:t>а</w:t>
      </w:r>
      <w:r w:rsidR="00AB456F" w:rsidRPr="00AB456F">
        <w:rPr>
          <w:rFonts w:asciiTheme="minorHAnsi" w:hAnsiTheme="minorHAnsi" w:cstheme="minorHAnsi"/>
        </w:rPr>
        <w:t xml:space="preserve"> овлаштења</w:t>
      </w:r>
      <w:r w:rsidRPr="00AB456F">
        <w:rPr>
          <w:rFonts w:asciiTheme="minorHAnsi" w:hAnsiTheme="minorHAnsi" w:cstheme="minorHAnsi"/>
        </w:rPr>
        <w:t xml:space="preserve"> </w:t>
      </w:r>
      <w:r w:rsidR="00E809CC" w:rsidRPr="00AB456F">
        <w:rPr>
          <w:rFonts w:asciiTheme="minorHAnsi" w:hAnsiTheme="minorHAnsi" w:cstheme="minorHAnsi"/>
        </w:rPr>
        <w:t>требал</w:t>
      </w:r>
      <w:r w:rsidR="00AB456F" w:rsidRPr="00AB456F">
        <w:rPr>
          <w:rFonts w:asciiTheme="minorHAnsi" w:hAnsiTheme="minorHAnsi" w:cstheme="minorHAnsi"/>
          <w:lang w:val="sr-Cyrl-BA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користити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крајња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мјера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3</w:t>
      </w:r>
      <w:r w:rsidR="00D23582" w:rsidRPr="00E809CC">
        <w:rPr>
          <w:rFonts w:asciiTheme="minorHAnsi" w:hAnsiTheme="minorHAnsi" w:cstheme="minorHAnsi"/>
        </w:rPr>
        <w:t>4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изражава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жаљење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због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неуспјеха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политичких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актера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устав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изборни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оквир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ускладе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A457F5">
        <w:rPr>
          <w:rFonts w:asciiTheme="minorHAnsi" w:hAnsiTheme="minorHAnsi" w:cstheme="minorHAnsi"/>
          <w:lang w:val="sr-Cyrl-BA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Европском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конвенцијом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људским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нису</w:t>
      </w:r>
      <w:r w:rsidRPr="00E809CC">
        <w:rPr>
          <w:rFonts w:asciiTheme="minorHAnsi" w:hAnsiTheme="minorHAnsi" w:cstheme="minorHAnsi"/>
        </w:rPr>
        <w:t xml:space="preserve"> </w:t>
      </w:r>
      <w:r w:rsidR="00356827">
        <w:rPr>
          <w:rFonts w:asciiTheme="minorHAnsi" w:hAnsiTheme="minorHAnsi" w:cstheme="minorHAnsi"/>
          <w:lang w:val="sr-Cyrl-BA"/>
        </w:rPr>
        <w:t>с</w:t>
      </w:r>
      <w:r w:rsidR="00E809CC">
        <w:rPr>
          <w:rFonts w:asciiTheme="minorHAnsi" w:hAnsiTheme="minorHAnsi" w:cstheme="minorHAnsi"/>
        </w:rPr>
        <w:t>провели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пресуде</w:t>
      </w:r>
      <w:r w:rsidRPr="00E809CC">
        <w:rPr>
          <w:rFonts w:asciiTheme="minorHAnsi" w:hAnsiTheme="minorHAnsi" w:cstheme="minorHAnsi"/>
        </w:rPr>
        <w:t xml:space="preserve"> </w:t>
      </w:r>
      <w:r w:rsidR="006473A7">
        <w:rPr>
          <w:rFonts w:asciiTheme="minorHAnsi" w:hAnsiTheme="minorHAnsi" w:cstheme="minorHAnsi"/>
        </w:rPr>
        <w:t>Европског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људска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права</w:t>
      </w:r>
      <w:r w:rsidRPr="00E809CC">
        <w:rPr>
          <w:rFonts w:asciiTheme="minorHAnsi" w:hAnsiTheme="minorHAnsi" w:cstheme="minorHAnsi"/>
        </w:rPr>
        <w:t xml:space="preserve"> (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случајевима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Сејдић</w:t>
      </w:r>
      <w:r w:rsidRPr="00E809CC">
        <w:rPr>
          <w:rFonts w:asciiTheme="minorHAnsi" w:hAnsiTheme="minorHAnsi" w:cstheme="minorHAnsi"/>
        </w:rPr>
        <w:t>-</w:t>
      </w:r>
      <w:r w:rsidR="00E809CC">
        <w:rPr>
          <w:rFonts w:asciiTheme="minorHAnsi" w:hAnsiTheme="minorHAnsi" w:cstheme="minorHAnsi"/>
        </w:rPr>
        <w:t>Финци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Зорнић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Пилав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Шлаку</w:t>
      </w:r>
      <w:r w:rsidRPr="00E809CC">
        <w:rPr>
          <w:rFonts w:asciiTheme="minorHAnsi" w:hAnsiTheme="minorHAnsi" w:cstheme="minorHAnsi"/>
        </w:rPr>
        <w:t xml:space="preserve">); </w:t>
      </w:r>
      <w:r w:rsidR="00135F6E">
        <w:rPr>
          <w:rFonts w:asciiTheme="minorHAnsi" w:hAnsiTheme="minorHAnsi" w:cstheme="minorHAnsi"/>
        </w:rPr>
        <w:t>такође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изражава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жаљење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због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тога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што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пресуде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Уставног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још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увијек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нису</w:t>
      </w:r>
      <w:r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спроведе</w:t>
      </w:r>
      <w:r w:rsidR="00E809CC">
        <w:rPr>
          <w:rFonts w:asciiTheme="minorHAnsi" w:hAnsiTheme="minorHAnsi" w:cstheme="minorHAnsi"/>
        </w:rPr>
        <w:t>не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чиме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омета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једнакост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политичких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грађана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донос</w:t>
      </w:r>
      <w:r w:rsidR="00A457F5">
        <w:rPr>
          <w:rFonts w:asciiTheme="minorHAnsi" w:hAnsiTheme="minorHAnsi" w:cstheme="minorHAnsi"/>
          <w:lang w:val="sr-Cyrl-BA"/>
        </w:rPr>
        <w:t>иоце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одлука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постигну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договор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складу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A457F5">
        <w:rPr>
          <w:rFonts w:asciiTheme="minorHAnsi" w:hAnsiTheme="minorHAnsi" w:cstheme="minorHAnsi"/>
          <w:lang w:val="sr-Cyrl-BA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пресудама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међународних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домаћих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судова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као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135F6E">
        <w:rPr>
          <w:rFonts w:asciiTheme="minorHAnsi" w:hAnsiTheme="minorHAnsi" w:cstheme="minorHAnsi"/>
          <w:lang w:val="sr-Cyrl-BA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политичким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договором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Брисела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12. </w:t>
      </w:r>
      <w:r w:rsidR="00B43202">
        <w:rPr>
          <w:rFonts w:asciiTheme="minorHAnsi" w:hAnsiTheme="minorHAnsi" w:cstheme="minorHAnsi"/>
        </w:rPr>
        <w:t>јуна</w:t>
      </w:r>
      <w:r w:rsidRPr="00E809CC">
        <w:rPr>
          <w:rFonts w:asciiTheme="minorHAnsi" w:hAnsiTheme="minorHAnsi" w:cstheme="minorHAnsi"/>
        </w:rPr>
        <w:t xml:space="preserve"> 2022.; </w:t>
      </w:r>
      <w:r w:rsidR="00E809CC">
        <w:rPr>
          <w:rFonts w:asciiTheme="minorHAnsi" w:hAnsiTheme="minorHAnsi" w:cstheme="minorHAnsi"/>
        </w:rPr>
        <w:t>подржава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транспарентне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укључиве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реформе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засноване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свеобухватним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савјетовањима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јавном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дијалогу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135F6E">
        <w:rPr>
          <w:rFonts w:asciiTheme="minorHAnsi" w:hAnsiTheme="minorHAnsi" w:cstheme="minorHAnsi"/>
          <w:lang w:val="sr-Cyrl-BA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цивилним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друштвом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омогућила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одржива</w:t>
      </w:r>
      <w:r w:rsidRPr="00E809CC">
        <w:rPr>
          <w:rFonts w:asciiTheme="minorHAnsi" w:hAnsiTheme="minorHAnsi" w:cstheme="minorHAnsi"/>
        </w:rPr>
        <w:t xml:space="preserve"> </w:t>
      </w:r>
      <w:r w:rsidR="00A457F5">
        <w:rPr>
          <w:rFonts w:asciiTheme="minorHAnsi" w:hAnsiTheme="minorHAnsi" w:cstheme="minorHAnsi"/>
          <w:lang w:val="sr-Cyrl-BA"/>
        </w:rPr>
        <w:t xml:space="preserve">измјена </w:t>
      </w:r>
      <w:r w:rsidR="00E809CC">
        <w:rPr>
          <w:rFonts w:asciiTheme="minorHAnsi" w:hAnsiTheme="minorHAnsi" w:cstheme="minorHAnsi"/>
        </w:rPr>
        <w:t>Д</w:t>
      </w:r>
      <w:r w:rsidR="00356827">
        <w:rPr>
          <w:rFonts w:asciiTheme="minorHAnsi" w:hAnsiTheme="minorHAnsi" w:cstheme="minorHAnsi"/>
          <w:lang w:val="sr-Cyrl-BA"/>
        </w:rPr>
        <w:t>еј</w:t>
      </w:r>
      <w:r w:rsidR="00E809CC">
        <w:rPr>
          <w:rFonts w:asciiTheme="minorHAnsi" w:hAnsiTheme="minorHAnsi" w:cstheme="minorHAnsi"/>
        </w:rPr>
        <w:t>тонског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мировног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споразума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складу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A457F5">
        <w:rPr>
          <w:rFonts w:asciiTheme="minorHAnsi" w:hAnsiTheme="minorHAnsi" w:cstheme="minorHAnsi"/>
          <w:lang w:val="sr-Cyrl-BA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lastRenderedPageBreak/>
        <w:t>е</w:t>
      </w:r>
      <w:r w:rsidR="00A457F5">
        <w:rPr>
          <w:rFonts w:asciiTheme="minorHAnsi" w:hAnsiTheme="minorHAnsi" w:cstheme="minorHAnsi"/>
          <w:lang w:val="sr-Cyrl-BA"/>
        </w:rPr>
        <w:t>в</w:t>
      </w:r>
      <w:r w:rsidR="00E809CC">
        <w:rPr>
          <w:rFonts w:asciiTheme="minorHAnsi" w:hAnsiTheme="minorHAnsi" w:cstheme="minorHAnsi"/>
        </w:rPr>
        <w:t>ропским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стандардима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начелима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како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превладале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подјеле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грађанима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загарантовале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равноправност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недискриминација</w:t>
      </w:r>
      <w:r w:rsidR="00135F6E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примјерен</w:t>
      </w:r>
      <w:r w:rsidR="00A457F5">
        <w:rPr>
          <w:rFonts w:asciiTheme="minorHAnsi" w:hAnsiTheme="minorHAnsi" w:cstheme="minorHAnsi"/>
          <w:lang w:val="sr-Cyrl-BA"/>
        </w:rPr>
        <w:t xml:space="preserve">а </w:t>
      </w:r>
      <w:r w:rsidR="00E809CC">
        <w:rPr>
          <w:rFonts w:asciiTheme="minorHAnsi" w:hAnsiTheme="minorHAnsi" w:cstheme="minorHAnsi"/>
        </w:rPr>
        <w:t>разн</w:t>
      </w:r>
      <w:r w:rsidR="00A457F5">
        <w:rPr>
          <w:rFonts w:asciiTheme="minorHAnsi" w:hAnsiTheme="minorHAnsi" w:cstheme="minorHAnsi"/>
          <w:lang w:val="sr-Cyrl-BA"/>
        </w:rPr>
        <w:t>оврсна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политичка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заступљеност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свим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нивоима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управљања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складу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135F6E">
        <w:rPr>
          <w:rFonts w:asciiTheme="minorHAnsi" w:hAnsiTheme="minorHAnsi" w:cstheme="minorHAnsi"/>
          <w:lang w:val="sr-Cyrl-BA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вриједностима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начелима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напредак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путу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3</w:t>
      </w:r>
      <w:r w:rsidR="00D23582" w:rsidRPr="00E809CC">
        <w:rPr>
          <w:rFonts w:asciiTheme="minorHAnsi" w:hAnsiTheme="minorHAnsi" w:cstheme="minorHAnsi"/>
        </w:rPr>
        <w:t>5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понавља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поштује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насљеђе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</w:t>
      </w:r>
      <w:r w:rsidR="00114949">
        <w:rPr>
          <w:rFonts w:asciiTheme="minorHAnsi" w:hAnsiTheme="minorHAnsi" w:cstheme="minorHAnsi"/>
          <w:lang w:val="sr-Cyrl-BA"/>
        </w:rPr>
        <w:t>еј</w:t>
      </w:r>
      <w:r w:rsidR="00E809CC">
        <w:rPr>
          <w:rFonts w:asciiTheme="minorHAnsi" w:hAnsiTheme="minorHAnsi" w:cstheme="minorHAnsi"/>
        </w:rPr>
        <w:t>тонског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мировног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споразума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подсјећа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његову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сврху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било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окончање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очување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мира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прима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знање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концепт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конститутивних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народа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али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наглашава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тај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концепт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начин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требао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довести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дискриминације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других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грађана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или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подразумијевати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додатна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особе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идентиф</w:t>
      </w:r>
      <w:r w:rsidR="00114949">
        <w:rPr>
          <w:rFonts w:asciiTheme="minorHAnsi" w:hAnsiTheme="minorHAnsi" w:cstheme="minorHAnsi"/>
          <w:lang w:val="sr-Cyrl-BA"/>
        </w:rPr>
        <w:t>икују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114949">
        <w:rPr>
          <w:rFonts w:asciiTheme="minorHAnsi" w:hAnsiTheme="minorHAnsi" w:cstheme="minorHAnsi"/>
          <w:lang w:val="sr-Cyrl-BA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једном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тих</w:t>
      </w:r>
      <w:r w:rsidRPr="00E809CC">
        <w:rPr>
          <w:rFonts w:asciiTheme="minorHAnsi" w:hAnsiTheme="minorHAnsi" w:cstheme="minorHAnsi"/>
        </w:rPr>
        <w:t xml:space="preserve"> </w:t>
      </w:r>
      <w:r w:rsidR="00513ABC">
        <w:rPr>
          <w:rFonts w:asciiTheme="minorHAnsi" w:hAnsiTheme="minorHAnsi" w:cstheme="minorHAnsi"/>
        </w:rPr>
        <w:t>група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односу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друге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грађане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осуђује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изјаве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приједлоге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чији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циљ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подривање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државности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уставних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вриједности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114949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подсјећа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треба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ријешити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недостатке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свог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уставног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оквира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ускладити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га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стандардима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начелима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3</w:t>
      </w:r>
      <w:r w:rsidR="00D23582" w:rsidRPr="00E809CC">
        <w:rPr>
          <w:rFonts w:asciiTheme="minorHAnsi" w:hAnsiTheme="minorHAnsi" w:cstheme="minorHAnsi"/>
        </w:rPr>
        <w:t>6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усклади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правила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регистрацији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странака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осигура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транспарентност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финансирања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политичких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странака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складу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135F6E">
        <w:rPr>
          <w:rFonts w:asciiTheme="minorHAnsi" w:hAnsiTheme="minorHAnsi" w:cstheme="minorHAnsi"/>
          <w:lang w:val="sr-Cyrl-BA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међународним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стандардима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препорукама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релевантних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међународних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тијела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прима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знање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кораке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</w:t>
      </w:r>
      <w:r w:rsidR="00356827">
        <w:rPr>
          <w:rFonts w:asciiTheme="minorHAnsi" w:hAnsiTheme="minorHAnsi" w:cstheme="minorHAnsi"/>
          <w:lang w:val="sr-Cyrl-BA"/>
        </w:rPr>
        <w:t>ре</w:t>
      </w:r>
      <w:r w:rsidR="00356827">
        <w:rPr>
          <w:rFonts w:asciiTheme="minorHAnsi" w:hAnsiTheme="minorHAnsi" w:cstheme="minorHAnsi"/>
        </w:rPr>
        <w:t xml:space="preserve">дузела </w:t>
      </w:r>
      <w:r w:rsidR="00356827">
        <w:rPr>
          <w:rFonts w:asciiTheme="minorHAnsi" w:hAnsiTheme="minorHAnsi" w:cstheme="minorHAnsi"/>
          <w:lang w:val="sr-Cyrl-BA"/>
        </w:rPr>
        <w:t>Централна изборна комисија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повећање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ње</w:t>
      </w:r>
      <w:r w:rsidR="00356827">
        <w:rPr>
          <w:rFonts w:asciiTheme="minorHAnsi" w:hAnsiTheme="minorHAnsi" w:cstheme="minorHAnsi"/>
          <w:lang w:val="sr-Cyrl-BA"/>
        </w:rPr>
        <w:t>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капацитета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складу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356827">
        <w:rPr>
          <w:rFonts w:asciiTheme="minorHAnsi" w:hAnsiTheme="minorHAnsi" w:cstheme="minorHAnsi"/>
          <w:lang w:val="sr-Cyrl-BA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њ</w:t>
      </w:r>
      <w:r w:rsidR="00356827">
        <w:rPr>
          <w:rFonts w:asciiTheme="minorHAnsi" w:hAnsiTheme="minorHAnsi" w:cstheme="minorHAnsi"/>
          <w:lang w:val="sr-Cyrl-BA"/>
        </w:rPr>
        <w:t>еним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правним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поступцима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оштро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осуђује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облике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застрашивања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пријетњи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неки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политички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актери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356827">
        <w:rPr>
          <w:rFonts w:asciiTheme="minorHAnsi" w:hAnsiTheme="minorHAnsi" w:cstheme="minorHAnsi"/>
          <w:lang w:val="sr-Cyrl-BA"/>
        </w:rPr>
        <w:t>с</w:t>
      </w:r>
      <w:r w:rsidR="00E809CC">
        <w:rPr>
          <w:rFonts w:asciiTheme="minorHAnsi" w:hAnsiTheme="minorHAnsi" w:cstheme="minorHAnsi"/>
        </w:rPr>
        <w:t>проводе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против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чланова</w:t>
      </w:r>
      <w:r w:rsidRPr="00E809CC">
        <w:rPr>
          <w:rFonts w:asciiTheme="minorHAnsi" w:hAnsiTheme="minorHAnsi" w:cstheme="minorHAnsi"/>
        </w:rPr>
        <w:t xml:space="preserve"> </w:t>
      </w:r>
      <w:r w:rsidR="00356827">
        <w:rPr>
          <w:rFonts w:asciiTheme="minorHAnsi" w:hAnsiTheme="minorHAnsi" w:cstheme="minorHAnsi"/>
          <w:lang w:val="sr-Cyrl-BA"/>
        </w:rPr>
        <w:t>Централне изборне комисије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4B3043">
        <w:rPr>
          <w:rFonts w:asciiTheme="minorHAnsi" w:hAnsiTheme="minorHAnsi" w:cstheme="minorHAnsi"/>
        </w:rPr>
        <w:t>подстиче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власти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Делегацију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пруже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подршку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члановима</w:t>
      </w:r>
      <w:r w:rsidRPr="00E809CC">
        <w:rPr>
          <w:rFonts w:asciiTheme="minorHAnsi" w:hAnsiTheme="minorHAnsi" w:cstheme="minorHAnsi"/>
        </w:rPr>
        <w:t xml:space="preserve"> </w:t>
      </w:r>
      <w:r w:rsidR="00356827">
        <w:rPr>
          <w:rFonts w:asciiTheme="minorHAnsi" w:hAnsiTheme="minorHAnsi" w:cstheme="minorHAnsi"/>
        </w:rPr>
        <w:t xml:space="preserve">те </w:t>
      </w:r>
      <w:r w:rsidR="00356827">
        <w:rPr>
          <w:rFonts w:asciiTheme="minorHAnsi" w:hAnsiTheme="minorHAnsi" w:cstheme="minorHAnsi"/>
          <w:lang w:val="sr-Cyrl-BA"/>
        </w:rPr>
        <w:t>комисије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случају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пријетњи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поздравља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интервенцију</w:t>
      </w:r>
      <w:r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Канцеларије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високог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представника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7. </w:t>
      </w:r>
      <w:r w:rsidR="00B43202">
        <w:rPr>
          <w:rFonts w:asciiTheme="minorHAnsi" w:hAnsiTheme="minorHAnsi" w:cstheme="minorHAnsi"/>
        </w:rPr>
        <w:t>јуна</w:t>
      </w:r>
      <w:r w:rsidRPr="00E809CC">
        <w:rPr>
          <w:rFonts w:asciiTheme="minorHAnsi" w:hAnsiTheme="minorHAnsi" w:cstheme="minorHAnsi"/>
        </w:rPr>
        <w:t xml:space="preserve"> 2022.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побољшање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интегритета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изборног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процеса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јачање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улоге</w:t>
      </w:r>
      <w:r w:rsidRPr="00E809CC">
        <w:rPr>
          <w:rFonts w:asciiTheme="minorHAnsi" w:hAnsiTheme="minorHAnsi" w:cstheme="minorHAnsi"/>
        </w:rPr>
        <w:t xml:space="preserve"> </w:t>
      </w:r>
      <w:r w:rsidR="00356827">
        <w:rPr>
          <w:rFonts w:asciiTheme="minorHAnsi" w:hAnsiTheme="minorHAnsi" w:cstheme="minorHAnsi"/>
          <w:lang w:val="sr-Cyrl-BA"/>
        </w:rPr>
        <w:t>Централне изборне комисије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након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неуспјеха</w:t>
      </w:r>
      <w:r w:rsidRPr="00E809CC">
        <w:rPr>
          <w:rFonts w:asciiTheme="minorHAnsi" w:hAnsiTheme="minorHAnsi" w:cstheme="minorHAnsi"/>
        </w:rPr>
        <w:t xml:space="preserve"> </w:t>
      </w:r>
      <w:r w:rsidR="00EE21A3">
        <w:rPr>
          <w:rFonts w:asciiTheme="minorHAnsi" w:hAnsiTheme="minorHAnsi" w:cstheme="minorHAnsi"/>
          <w:lang w:val="sr-Cyrl-BA"/>
        </w:rPr>
        <w:t>интерресорне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радне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групе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изборну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реформу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Парламента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учине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3</w:t>
      </w:r>
      <w:r w:rsidR="00D23582" w:rsidRPr="00E809CC">
        <w:rPr>
          <w:rFonts w:asciiTheme="minorHAnsi" w:hAnsiTheme="minorHAnsi" w:cstheme="minorHAnsi"/>
        </w:rPr>
        <w:t>7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снажно</w:t>
      </w:r>
      <w:r w:rsidRPr="00E809CC">
        <w:rPr>
          <w:rFonts w:asciiTheme="minorHAnsi" w:hAnsiTheme="minorHAnsi" w:cstheme="minorHAnsi"/>
        </w:rPr>
        <w:t xml:space="preserve"> </w:t>
      </w:r>
      <w:r w:rsidR="004B3043">
        <w:rPr>
          <w:rFonts w:asciiTheme="minorHAnsi" w:hAnsiTheme="minorHAnsi" w:cstheme="minorHAnsi"/>
        </w:rPr>
        <w:t>подстиче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иницијативе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унапређују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демократски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процес</w:t>
      </w:r>
      <w:r w:rsidR="00580158">
        <w:rPr>
          <w:rFonts w:asciiTheme="minorHAnsi" w:hAnsiTheme="minorHAnsi" w:cstheme="minorHAnsi"/>
          <w:lang w:val="sr-Cyrl-BA"/>
        </w:rPr>
        <w:t>и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демократске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институције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владавина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земљи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попут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пилот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пројекта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увођење</w:t>
      </w:r>
      <w:r w:rsidRPr="00E809CC">
        <w:rPr>
          <w:rFonts w:asciiTheme="minorHAnsi" w:hAnsiTheme="minorHAnsi" w:cstheme="minorHAnsi"/>
        </w:rPr>
        <w:t xml:space="preserve"> </w:t>
      </w:r>
      <w:r w:rsidR="00580158">
        <w:rPr>
          <w:rFonts w:asciiTheme="minorHAnsi" w:hAnsiTheme="minorHAnsi" w:cstheme="minorHAnsi"/>
        </w:rPr>
        <w:t>електронс</w:t>
      </w:r>
      <w:r w:rsidR="00E809CC">
        <w:rPr>
          <w:rFonts w:asciiTheme="minorHAnsi" w:hAnsiTheme="minorHAnsi" w:cstheme="minorHAnsi"/>
        </w:rPr>
        <w:t>ког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система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идентификације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бирача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бржег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преноса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изборних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резултата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3</w:t>
      </w:r>
      <w:r w:rsidR="00D23582" w:rsidRPr="00E809CC">
        <w:rPr>
          <w:rFonts w:asciiTheme="minorHAnsi" w:hAnsiTheme="minorHAnsi" w:cstheme="minorHAnsi"/>
        </w:rPr>
        <w:t>8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хитне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мјере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повећање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интегритета</w:t>
      </w:r>
      <w:r w:rsidRPr="00E809CC">
        <w:rPr>
          <w:rFonts w:asciiTheme="minorHAnsi" w:hAnsiTheme="minorHAnsi" w:cstheme="minorHAnsi"/>
        </w:rPr>
        <w:t xml:space="preserve">, </w:t>
      </w:r>
      <w:r w:rsidR="00513ABC">
        <w:rPr>
          <w:rFonts w:asciiTheme="minorHAnsi" w:hAnsiTheme="minorHAnsi" w:cstheme="minorHAnsi"/>
        </w:rPr>
        <w:t>независност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професионалности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правосуђа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194D32">
        <w:rPr>
          <w:rFonts w:asciiTheme="minorHAnsi" w:hAnsiTheme="minorHAnsi" w:cstheme="minorHAnsi"/>
        </w:rPr>
        <w:t>основу</w:t>
      </w:r>
      <w:r w:rsidRPr="00E809CC">
        <w:rPr>
          <w:rFonts w:asciiTheme="minorHAnsi" w:hAnsiTheme="minorHAnsi" w:cstheme="minorHAnsi"/>
        </w:rPr>
        <w:t xml:space="preserve"> 14 </w:t>
      </w:r>
      <w:r w:rsidR="00E809CC">
        <w:rPr>
          <w:rFonts w:asciiTheme="minorHAnsi" w:hAnsiTheme="minorHAnsi" w:cstheme="minorHAnsi"/>
        </w:rPr>
        <w:t>кључних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приоритета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препорука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Приебеовог</w:t>
      </w:r>
      <w:r w:rsidRPr="00E809CC">
        <w:rPr>
          <w:rFonts w:asciiTheme="minorHAnsi" w:hAnsiTheme="minorHAnsi" w:cstheme="minorHAnsi"/>
        </w:rPr>
        <w:t xml:space="preserve"> </w:t>
      </w:r>
      <w:r w:rsidR="008B50CA">
        <w:rPr>
          <w:rFonts w:asciiTheme="minorHAnsi" w:hAnsiTheme="minorHAnsi" w:cstheme="minorHAnsi"/>
        </w:rPr>
        <w:t>извјештаја</w:t>
      </w:r>
      <w:r w:rsidRPr="00E809CC">
        <w:rPr>
          <w:rFonts w:asciiTheme="minorHAnsi" w:hAnsiTheme="minorHAnsi" w:cstheme="minorHAnsi"/>
        </w:rPr>
        <w:t xml:space="preserve">, </w:t>
      </w:r>
      <w:r w:rsidR="00135F6E">
        <w:rPr>
          <w:rFonts w:asciiTheme="minorHAnsi" w:hAnsiTheme="minorHAnsi" w:cstheme="minorHAnsi"/>
        </w:rPr>
        <w:t>између осталог</w:t>
      </w:r>
      <w:r w:rsidRPr="00E809CC">
        <w:rPr>
          <w:rFonts w:asciiTheme="minorHAnsi" w:hAnsiTheme="minorHAnsi" w:cstheme="minorHAnsi"/>
        </w:rPr>
        <w:t xml:space="preserve"> </w:t>
      </w:r>
      <w:r w:rsidR="008C3641">
        <w:rPr>
          <w:rFonts w:asciiTheme="minorHAnsi" w:hAnsiTheme="minorHAnsi" w:cstheme="minorHAnsi"/>
          <w:lang w:val="sr-Cyrl-BA"/>
        </w:rPr>
        <w:t>уз</w:t>
      </w:r>
      <w:r w:rsidRPr="00E809CC">
        <w:rPr>
          <w:rFonts w:asciiTheme="minorHAnsi" w:hAnsiTheme="minorHAnsi" w:cstheme="minorHAnsi"/>
        </w:rPr>
        <w:t xml:space="preserve"> </w:t>
      </w:r>
      <w:r w:rsidR="008C3641">
        <w:rPr>
          <w:rFonts w:asciiTheme="minorHAnsi" w:hAnsiTheme="minorHAnsi" w:cstheme="minorHAnsi"/>
        </w:rPr>
        <w:t>помоћ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додатних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заштитних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мјера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досљедне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примјене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објективних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правила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критериј</w:t>
      </w:r>
      <w:r w:rsidR="008C3641">
        <w:rPr>
          <w:rFonts w:asciiTheme="minorHAnsi" w:hAnsiTheme="minorHAnsi" w:cstheme="minorHAnsi"/>
          <w:lang w:val="sr-Cyrl-BA"/>
        </w:rPr>
        <w:t>ума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додјели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предмета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именовању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одговорности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напредовању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каријери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сукобу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интереса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провјере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имовине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судија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тужилаца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ради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враћања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повјерења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јавности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рјешавање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проблема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селективне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правде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неријешених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предмета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корупције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недостатка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транспарентности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лошег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надзора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који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поткопавају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потпуно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уживање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грађана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изражава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забринутост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због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навода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политичком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притиску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неправилностима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поступку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избора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високо</w:t>
      </w:r>
      <w:r w:rsidR="00135F6E">
        <w:rPr>
          <w:rFonts w:asciiTheme="minorHAnsi" w:hAnsiTheme="minorHAnsi" w:cstheme="minorHAnsi"/>
          <w:lang w:val="sr-Cyrl-BA"/>
        </w:rPr>
        <w:t xml:space="preserve"> </w:t>
      </w:r>
      <w:r w:rsidR="00E809CC">
        <w:rPr>
          <w:rFonts w:asciiTheme="minorHAnsi" w:hAnsiTheme="minorHAnsi" w:cstheme="minorHAnsi"/>
        </w:rPr>
        <w:t>позиционираних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судија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тужилаца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3</w:t>
      </w:r>
      <w:r w:rsidR="00D23582" w:rsidRPr="00E809CC">
        <w:rPr>
          <w:rFonts w:asciiTheme="minorHAnsi" w:hAnsiTheme="minorHAnsi" w:cstheme="minorHAnsi"/>
        </w:rPr>
        <w:t>9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C0096B">
        <w:rPr>
          <w:rFonts w:asciiTheme="minorHAnsi" w:hAnsiTheme="minorHAnsi" w:cstheme="minorHAnsi"/>
        </w:rPr>
        <w:t>поново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потврђује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свој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позив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усвоји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амандмане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интегритету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нови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Високом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судско</w:t>
      </w:r>
      <w:r w:rsidR="008C3641">
        <w:rPr>
          <w:rFonts w:asciiTheme="minorHAnsi" w:hAnsiTheme="minorHAnsi" w:cstheme="minorHAnsi"/>
          <w:lang w:val="sr-Cyrl-BA"/>
        </w:rPr>
        <w:t>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8C3641">
        <w:rPr>
          <w:rFonts w:asciiTheme="minorHAnsi" w:hAnsiTheme="minorHAnsi" w:cstheme="minorHAnsi"/>
        </w:rPr>
        <w:t>тужилачком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Савјету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нови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судовима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складу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Pr="00E809CC">
        <w:rPr>
          <w:rFonts w:asciiTheme="minorHAnsi" w:hAnsiTheme="minorHAnsi" w:cstheme="minorHAnsi"/>
        </w:rPr>
        <w:t xml:space="preserve"> </w:t>
      </w:r>
      <w:r w:rsidR="00580158">
        <w:rPr>
          <w:rFonts w:asciiTheme="minorHAnsi" w:hAnsiTheme="minorHAnsi" w:cstheme="minorHAnsi"/>
        </w:rPr>
        <w:t>ев</w:t>
      </w:r>
      <w:r w:rsidR="00E809CC">
        <w:rPr>
          <w:rFonts w:asciiTheme="minorHAnsi" w:hAnsiTheme="minorHAnsi" w:cstheme="minorHAnsi"/>
        </w:rPr>
        <w:t>ропским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стандардима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стога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поздравља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чињеницу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Pr="00E809CC">
        <w:rPr>
          <w:rFonts w:asciiTheme="minorHAnsi" w:hAnsiTheme="minorHAnsi" w:cstheme="minorHAnsi"/>
        </w:rPr>
        <w:t xml:space="preserve"> </w:t>
      </w:r>
      <w:r w:rsidR="00DA23C8">
        <w:rPr>
          <w:rFonts w:asciiTheme="minorHAnsi" w:hAnsiTheme="minorHAnsi" w:cstheme="minorHAnsi"/>
        </w:rPr>
        <w:t>Савјет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министара</w:t>
      </w:r>
      <w:r w:rsidRPr="00E809CC">
        <w:rPr>
          <w:rFonts w:asciiTheme="minorHAnsi" w:hAnsiTheme="minorHAnsi" w:cstheme="minorHAnsi"/>
        </w:rPr>
        <w:t xml:space="preserve"> </w:t>
      </w:r>
      <w:r w:rsidR="00580158">
        <w:rPr>
          <w:rFonts w:asciiTheme="minorHAnsi" w:hAnsiTheme="minorHAnsi" w:cstheme="minorHAnsi"/>
        </w:rPr>
        <w:t>одобри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Нацрт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измјенама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Високом</w:t>
      </w:r>
      <w:r w:rsidRPr="00E809CC">
        <w:rPr>
          <w:rFonts w:asciiTheme="minorHAnsi" w:hAnsiTheme="minorHAnsi" w:cstheme="minorHAnsi"/>
        </w:rPr>
        <w:t xml:space="preserve"> </w:t>
      </w:r>
      <w:r w:rsidR="008C3641">
        <w:rPr>
          <w:rFonts w:asciiTheme="minorHAnsi" w:hAnsiTheme="minorHAnsi" w:cstheme="minorHAnsi"/>
        </w:rPr>
        <w:t>судском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8C3641">
        <w:rPr>
          <w:rFonts w:asciiTheme="minorHAnsi" w:hAnsiTheme="minorHAnsi" w:cstheme="minorHAnsi"/>
        </w:rPr>
        <w:t>тужилачком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Савјету</w:t>
      </w:r>
      <w:r w:rsidR="008C3641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Парламентарну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скупштину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га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одобри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власти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новинарима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омогуће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приступ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суђењима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судове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своје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одлуке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објављују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lastRenderedPageBreak/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интернету</w:t>
      </w:r>
      <w:r w:rsidR="00135F6E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правовремено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одговарају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захтјеве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погледу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слободе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информисања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40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снажно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противи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сваком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покушају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успостављања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паралелних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институција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B3043">
        <w:rPr>
          <w:rFonts w:asciiTheme="minorHAnsi" w:hAnsiTheme="minorHAnsi" w:cstheme="minorHAnsi"/>
        </w:rPr>
        <w:t>нивоу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ентитета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чиме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поткопао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уставни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правни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поредак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погледу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осуђује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поново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доношење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ентитета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Републике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Српске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непокретној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имовини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користи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дјеловање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јавне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управе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који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Уставни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суд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претходно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поништио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високи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представник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два</w:t>
      </w:r>
      <w:r w:rsidR="008C3641">
        <w:rPr>
          <w:rFonts w:asciiTheme="minorHAnsi" w:hAnsiTheme="minorHAnsi" w:cstheme="minorHAnsi"/>
          <w:lang w:val="sr-Cyrl-BA"/>
        </w:rPr>
        <w:t xml:space="preserve"> </w:t>
      </w:r>
      <w:r w:rsidR="00E809CC">
        <w:rPr>
          <w:rFonts w:asciiTheme="minorHAnsi" w:hAnsiTheme="minorHAnsi" w:cstheme="minorHAnsi"/>
        </w:rPr>
        <w:t>пут</w:t>
      </w:r>
      <w:r w:rsidR="008C3641">
        <w:rPr>
          <w:rFonts w:asciiTheme="minorHAnsi" w:hAnsiTheme="minorHAnsi" w:cstheme="minorHAnsi"/>
          <w:lang w:val="sr-Cyrl-BA"/>
        </w:rPr>
        <w:t>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обуставио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с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одобравањем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знање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одлуку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Канцеларије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високог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представника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поново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позива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усклађивање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законодавства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ентитета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135F6E">
        <w:rPr>
          <w:rFonts w:asciiTheme="minorHAnsi" w:hAnsiTheme="minorHAnsi" w:cstheme="minorHAnsi"/>
          <w:lang w:val="sr-Cyrl-BA"/>
        </w:rPr>
        <w:t>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пресудама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Уставног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суда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позива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ентитет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Републик</w:t>
      </w:r>
      <w:r w:rsidR="008C3641">
        <w:rPr>
          <w:rFonts w:asciiTheme="minorHAnsi" w:hAnsiTheme="minorHAnsi" w:cstheme="minorHAnsi"/>
          <w:lang w:val="sr-Cyrl-BA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Српск</w:t>
      </w:r>
      <w:r w:rsidR="008C3641">
        <w:rPr>
          <w:rFonts w:asciiTheme="minorHAnsi" w:hAnsiTheme="minorHAnsi" w:cstheme="minorHAnsi"/>
          <w:lang w:val="sr-Cyrl-BA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одмах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поништи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опозове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којима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полаже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државну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имовину</w:t>
      </w:r>
      <w:r w:rsidR="00BA43A1">
        <w:rPr>
          <w:rFonts w:asciiTheme="minorHAnsi" w:hAnsiTheme="minorHAnsi" w:cstheme="minorHAnsi"/>
          <w:lang w:val="sr-Cyrl-BA"/>
        </w:rPr>
        <w:t xml:space="preserve">, </w:t>
      </w:r>
      <w:r w:rsidR="00E809CC">
        <w:rPr>
          <w:rFonts w:asciiTheme="minorHAnsi" w:hAnsiTheme="minorHAnsi" w:cstheme="minorHAnsi"/>
        </w:rPr>
        <w:t>те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смјеста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престане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BA43A1">
        <w:rPr>
          <w:rFonts w:asciiTheme="minorHAnsi" w:hAnsiTheme="minorHAnsi" w:cstheme="minorHAnsi"/>
          <w:lang w:val="sr-Cyrl-BA"/>
        </w:rPr>
        <w:t>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пререгистрацијом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државне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имовине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имовине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Републике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Српске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оштро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осуђује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580158">
        <w:rPr>
          <w:rFonts w:asciiTheme="minorHAnsi" w:hAnsiTheme="minorHAnsi" w:cstheme="minorHAnsi"/>
        </w:rPr>
        <w:t>глас</w:t>
      </w:r>
      <w:r w:rsidR="00E809CC">
        <w:rPr>
          <w:rFonts w:asciiTheme="minorHAnsi" w:hAnsiTheme="minorHAnsi" w:cstheme="minorHAnsi"/>
        </w:rPr>
        <w:t>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Народне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скупштине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Републике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Српске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сврху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оснивања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засебног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Високог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судског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тужилачког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Савјета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као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5848F6">
        <w:rPr>
          <w:rFonts w:asciiTheme="minorHAnsi" w:hAnsiTheme="minorHAnsi" w:cstheme="minorHAnsi"/>
        </w:rPr>
        <w:t>њене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закључке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којима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оспорава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рад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Уставног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позива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непоштовање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његових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коначних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обвезујућих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одлука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блокирање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580158">
        <w:rPr>
          <w:rFonts w:asciiTheme="minorHAnsi" w:hAnsiTheme="minorHAnsi" w:cstheme="minorHAnsi"/>
        </w:rPr>
        <w:t>његовог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рада</w:t>
      </w:r>
      <w:r w:rsidR="00BA43A1">
        <w:rPr>
          <w:rFonts w:asciiTheme="minorHAnsi" w:hAnsiTheme="minorHAnsi" w:cstheme="minorHAnsi"/>
          <w:lang w:val="sr-Cyrl-BA"/>
        </w:rPr>
        <w:t>,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позива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580158">
        <w:rPr>
          <w:rFonts w:asciiTheme="minorHAnsi" w:hAnsiTheme="minorHAnsi" w:cstheme="minorHAnsi"/>
        </w:rPr>
        <w:t>судију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Уставног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поднесе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оставку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4</w:t>
      </w:r>
      <w:r w:rsidR="00D23582" w:rsidRPr="00E809CC">
        <w:rPr>
          <w:rFonts w:asciiTheme="minorHAnsi" w:hAnsiTheme="minorHAnsi" w:cstheme="minorHAnsi"/>
        </w:rPr>
        <w:t>1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изражава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дубоку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забринутост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због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недостатка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напретка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спречавању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</w:t>
      </w:r>
      <w:r w:rsidR="001D4D8E">
        <w:rPr>
          <w:rFonts w:asciiTheme="minorHAnsi" w:hAnsiTheme="minorHAnsi" w:cstheme="minorHAnsi"/>
          <w:lang w:val="sr-Cyrl-BA"/>
        </w:rPr>
        <w:t xml:space="preserve">спрострањене 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корупције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већих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знакова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заробљавања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државе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политичког</w:t>
      </w:r>
      <w:r w:rsidRPr="00E809CC">
        <w:rPr>
          <w:rFonts w:asciiTheme="minorHAnsi" w:hAnsiTheme="minorHAnsi" w:cstheme="minorHAnsi"/>
        </w:rPr>
        <w:t xml:space="preserve"> </w:t>
      </w:r>
      <w:r w:rsidR="0028037A">
        <w:rPr>
          <w:rFonts w:asciiTheme="minorHAnsi" w:hAnsiTheme="minorHAnsi" w:cstheme="minorHAnsi"/>
        </w:rPr>
        <w:t>упли</w:t>
      </w:r>
      <w:r w:rsidR="00E809CC">
        <w:rPr>
          <w:rFonts w:asciiTheme="minorHAnsi" w:hAnsiTheme="minorHAnsi" w:cstheme="minorHAnsi"/>
        </w:rPr>
        <w:t>тања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ометања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притиска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застрашивања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транспарентно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кориштење</w:t>
      </w:r>
      <w:r w:rsidRPr="00E809CC">
        <w:rPr>
          <w:rFonts w:asciiTheme="minorHAnsi" w:hAnsiTheme="minorHAnsi" w:cstheme="minorHAnsi"/>
        </w:rPr>
        <w:t xml:space="preserve"> </w:t>
      </w:r>
      <w:r w:rsidR="00336F6F">
        <w:rPr>
          <w:rFonts w:asciiTheme="minorHAnsi" w:hAnsiTheme="minorHAnsi" w:cstheme="minorHAnsi"/>
        </w:rPr>
        <w:t>финансијске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помоћи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понавља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потребно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истражити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политичке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административне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везе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1D4D8E">
        <w:rPr>
          <w:rFonts w:asciiTheme="minorHAnsi" w:hAnsiTheme="minorHAnsi" w:cstheme="minorHAnsi"/>
          <w:lang w:val="sr-Cyrl-BA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4104F3">
        <w:rPr>
          <w:rFonts w:asciiTheme="minorHAnsi" w:hAnsiTheme="minorHAnsi" w:cstheme="minorHAnsi"/>
        </w:rPr>
        <w:t>организовани</w:t>
      </w:r>
      <w:r w:rsidR="00E809CC">
        <w:rPr>
          <w:rFonts w:asciiTheme="minorHAnsi" w:hAnsiTheme="minorHAnsi" w:cstheme="minorHAnsi"/>
        </w:rPr>
        <w:t>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криминалом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жали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због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недостатка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правоснажних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осуђујућих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пресуда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случајеве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корупције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28037A">
        <w:rPr>
          <w:rFonts w:asciiTheme="minorHAnsi" w:hAnsiTheme="minorHAnsi" w:cstheme="minorHAnsi"/>
        </w:rPr>
        <w:t>високом</w:t>
      </w:r>
      <w:r w:rsidRPr="00E809CC">
        <w:rPr>
          <w:rFonts w:asciiTheme="minorHAnsi" w:hAnsiTheme="minorHAnsi" w:cstheme="minorHAnsi"/>
        </w:rPr>
        <w:t xml:space="preserve"> </w:t>
      </w:r>
      <w:r w:rsidR="004B3043">
        <w:rPr>
          <w:rFonts w:asciiTheme="minorHAnsi" w:hAnsiTheme="minorHAnsi" w:cstheme="minorHAnsi"/>
        </w:rPr>
        <w:t>нивоу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што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доводи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ризика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</w:t>
      </w:r>
      <w:r w:rsidR="0028037A">
        <w:rPr>
          <w:rFonts w:asciiTheme="minorHAnsi" w:hAnsiTheme="minorHAnsi" w:cstheme="minorHAnsi"/>
          <w:lang w:val="sr-Cyrl-BA"/>
        </w:rPr>
        <w:t>дс</w:t>
      </w:r>
      <w:r w:rsidR="00E809CC">
        <w:rPr>
          <w:rFonts w:asciiTheme="minorHAnsi" w:hAnsiTheme="minorHAnsi" w:cstheme="minorHAnsi"/>
        </w:rPr>
        <w:t>тицања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културе</w:t>
      </w:r>
      <w:r w:rsidRPr="00E809CC">
        <w:rPr>
          <w:rFonts w:asciiTheme="minorHAnsi" w:hAnsiTheme="minorHAnsi" w:cstheme="minorHAnsi"/>
        </w:rPr>
        <w:t xml:space="preserve"> </w:t>
      </w:r>
      <w:r w:rsidR="0028037A">
        <w:rPr>
          <w:rFonts w:asciiTheme="minorHAnsi" w:hAnsiTheme="minorHAnsi" w:cstheme="minorHAnsi"/>
        </w:rPr>
        <w:t>некажњавања</w:t>
      </w:r>
      <w:r w:rsidRPr="00E809CC">
        <w:rPr>
          <w:rFonts w:asciiTheme="minorHAnsi" w:hAnsiTheme="minorHAnsi" w:cstheme="minorHAnsi"/>
        </w:rPr>
        <w:t xml:space="preserve">; </w:t>
      </w:r>
      <w:r w:rsidR="004B3043">
        <w:rPr>
          <w:rFonts w:asciiTheme="minorHAnsi" w:hAnsiTheme="minorHAnsi" w:cstheme="minorHAnsi"/>
        </w:rPr>
        <w:t>подстиче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надлежна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тијела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правовремено</w:t>
      </w:r>
      <w:r w:rsidRPr="00E809CC">
        <w:rPr>
          <w:rFonts w:asciiTheme="minorHAnsi" w:hAnsiTheme="minorHAnsi" w:cstheme="minorHAnsi"/>
        </w:rPr>
        <w:t xml:space="preserve"> </w:t>
      </w:r>
      <w:r w:rsidR="0028037A">
        <w:rPr>
          <w:rFonts w:asciiTheme="minorHAnsi" w:hAnsiTheme="minorHAnsi" w:cstheme="minorHAnsi"/>
          <w:lang w:val="sr-Cyrl-BA"/>
        </w:rPr>
        <w:t>с</w:t>
      </w:r>
      <w:r w:rsidR="00E809CC">
        <w:rPr>
          <w:rFonts w:asciiTheme="minorHAnsi" w:hAnsiTheme="minorHAnsi" w:cstheme="minorHAnsi"/>
        </w:rPr>
        <w:t>проведу</w:t>
      </w:r>
      <w:r w:rsidRPr="00E809CC">
        <w:rPr>
          <w:rFonts w:asciiTheme="minorHAnsi" w:hAnsiTheme="minorHAnsi" w:cstheme="minorHAnsi"/>
        </w:rPr>
        <w:t xml:space="preserve"> </w:t>
      </w:r>
      <w:r w:rsidR="00336F6F">
        <w:rPr>
          <w:rFonts w:asciiTheme="minorHAnsi" w:hAnsiTheme="minorHAnsi" w:cstheme="minorHAnsi"/>
        </w:rPr>
        <w:t>кривичне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поступке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појачају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своје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напоре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12238D">
        <w:rPr>
          <w:rFonts w:asciiTheme="minorHAnsi" w:hAnsiTheme="minorHAnsi" w:cstheme="minorHAnsi"/>
        </w:rPr>
        <w:t>ефикасно</w:t>
      </w:r>
      <w:r w:rsidRPr="00E809CC">
        <w:rPr>
          <w:rFonts w:asciiTheme="minorHAnsi" w:hAnsiTheme="minorHAnsi" w:cstheme="minorHAnsi"/>
        </w:rPr>
        <w:t xml:space="preserve"> </w:t>
      </w:r>
      <w:r w:rsidR="0012238D">
        <w:rPr>
          <w:rFonts w:asciiTheme="minorHAnsi" w:hAnsiTheme="minorHAnsi" w:cstheme="minorHAnsi"/>
        </w:rPr>
        <w:t>кривично гоњење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доношење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правоснажних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пресуда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предметима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корупције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високо</w:t>
      </w:r>
      <w:r w:rsidR="00135F6E">
        <w:rPr>
          <w:rFonts w:asciiTheme="minorHAnsi" w:hAnsiTheme="minorHAnsi" w:cstheme="minorHAnsi"/>
          <w:lang w:val="sr-Cyrl-BA"/>
        </w:rPr>
        <w:t>м</w:t>
      </w:r>
      <w:r w:rsidRPr="00E809CC">
        <w:rPr>
          <w:rFonts w:asciiTheme="minorHAnsi" w:hAnsiTheme="minorHAnsi" w:cstheme="minorHAnsi"/>
        </w:rPr>
        <w:t xml:space="preserve"> </w:t>
      </w:r>
      <w:r w:rsidR="004B3043">
        <w:rPr>
          <w:rFonts w:asciiTheme="minorHAnsi" w:hAnsiTheme="minorHAnsi" w:cstheme="minorHAnsi"/>
        </w:rPr>
        <w:t>нивоу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4</w:t>
      </w:r>
      <w:r w:rsidR="00D23582" w:rsidRPr="00E809CC">
        <w:rPr>
          <w:rFonts w:asciiTheme="minorHAnsi" w:hAnsiTheme="minorHAnsi" w:cstheme="minorHAnsi"/>
        </w:rPr>
        <w:t>2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4B3043">
        <w:rPr>
          <w:rFonts w:asciiTheme="minorHAnsi" w:hAnsiTheme="minorHAnsi" w:cstheme="minorHAnsi"/>
        </w:rPr>
        <w:t>подстиче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донесе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сукобу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интереса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стратегију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борбу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против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корупције</w:t>
      </w:r>
      <w:r w:rsidR="00135F6E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спроведе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правила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сукобу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интереса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лобирању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управним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нивоима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уз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јачу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заштиту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звиждача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складу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стандардима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као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побрине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28037A">
        <w:rPr>
          <w:rFonts w:asciiTheme="minorHAnsi" w:hAnsiTheme="minorHAnsi" w:cstheme="minorHAnsi"/>
        </w:rPr>
        <w:t>неза</w:t>
      </w:r>
      <w:r w:rsidR="00E809CC">
        <w:rPr>
          <w:rFonts w:asciiTheme="minorHAnsi" w:hAnsiTheme="minorHAnsi" w:cstheme="minorHAnsi"/>
        </w:rPr>
        <w:t>висне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институције</w:t>
      </w:r>
      <w:r w:rsidRPr="00E809CC">
        <w:rPr>
          <w:rFonts w:asciiTheme="minorHAnsi" w:hAnsiTheme="minorHAnsi" w:cstheme="minorHAnsi"/>
        </w:rPr>
        <w:t xml:space="preserve"> </w:t>
      </w:r>
      <w:r w:rsidR="0028037A">
        <w:rPr>
          <w:rFonts w:asciiTheme="minorHAnsi" w:hAnsiTheme="minorHAnsi" w:cstheme="minorHAnsi"/>
          <w:lang w:val="sr-Cyrl-BA"/>
        </w:rPr>
        <w:t>с</w:t>
      </w:r>
      <w:r w:rsidR="00E809CC">
        <w:rPr>
          <w:rFonts w:asciiTheme="minorHAnsi" w:hAnsiTheme="minorHAnsi" w:cstheme="minorHAnsi"/>
        </w:rPr>
        <w:t>проводе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постојеће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законе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4</w:t>
      </w:r>
      <w:r w:rsidR="00D23582" w:rsidRPr="00E809CC">
        <w:rPr>
          <w:rFonts w:asciiTheme="minorHAnsi" w:hAnsiTheme="minorHAnsi" w:cstheme="minorHAnsi"/>
        </w:rPr>
        <w:t>3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повећање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средстава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надлежности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структуре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задужене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борбу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против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корупције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укључујући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њихово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активно</w:t>
      </w:r>
      <w:r w:rsidRPr="00E809CC">
        <w:rPr>
          <w:rFonts w:asciiTheme="minorHAnsi" w:hAnsiTheme="minorHAnsi" w:cstheme="minorHAnsi"/>
        </w:rPr>
        <w:t xml:space="preserve"> </w:t>
      </w:r>
      <w:r w:rsidR="0028037A">
        <w:rPr>
          <w:rFonts w:asciiTheme="minorHAnsi" w:hAnsiTheme="minorHAnsi" w:cstheme="minorHAnsi"/>
        </w:rPr>
        <w:t>учествов</w:t>
      </w:r>
      <w:r w:rsidR="004104F3">
        <w:rPr>
          <w:rFonts w:asciiTheme="minorHAnsi" w:hAnsiTheme="minorHAnsi" w:cstheme="minorHAnsi"/>
        </w:rPr>
        <w:t>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1D4D8E">
        <w:rPr>
          <w:rFonts w:asciiTheme="minorHAnsi" w:hAnsiTheme="minorHAnsi" w:cstheme="minorHAnsi"/>
          <w:lang w:val="sr-Cyrl-BA"/>
        </w:rPr>
        <w:t>с</w:t>
      </w:r>
      <w:r w:rsidR="00E809CC">
        <w:rPr>
          <w:rFonts w:asciiTheme="minorHAnsi" w:hAnsiTheme="minorHAnsi" w:cstheme="minorHAnsi"/>
        </w:rPr>
        <w:t>провођењу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препорука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Групе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држава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против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корупције</w:t>
      </w:r>
      <w:r w:rsidRPr="00E809CC">
        <w:rPr>
          <w:rFonts w:asciiTheme="minorHAnsi" w:hAnsiTheme="minorHAnsi" w:cstheme="minorHAnsi"/>
        </w:rPr>
        <w:t xml:space="preserve"> (</w:t>
      </w:r>
      <w:r w:rsidR="0028037A">
        <w:rPr>
          <w:rFonts w:asciiTheme="minorHAnsi" w:hAnsiTheme="minorHAnsi" w:cstheme="minorHAnsi"/>
        </w:rPr>
        <w:t>GRECO</w:t>
      </w:r>
      <w:r w:rsidRPr="00E809CC">
        <w:rPr>
          <w:rFonts w:asciiTheme="minorHAnsi" w:hAnsiTheme="minorHAnsi" w:cstheme="minorHAnsi"/>
        </w:rPr>
        <w:t xml:space="preserve">), </w:t>
      </w:r>
      <w:r w:rsidR="00E809CC">
        <w:rPr>
          <w:rFonts w:asciiTheme="minorHAnsi" w:hAnsiTheme="minorHAnsi" w:cstheme="minorHAnsi"/>
        </w:rPr>
        <w:t>као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доношење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планова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интегритет</w:t>
      </w:r>
      <w:r w:rsidR="0028037A">
        <w:rPr>
          <w:rFonts w:asciiTheme="minorHAnsi" w:hAnsiTheme="minorHAnsi" w:cstheme="minorHAnsi"/>
          <w:lang w:val="sr-Cyrl-BA"/>
        </w:rPr>
        <w:t>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структура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истиче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дода</w:t>
      </w:r>
      <w:r w:rsidR="0028037A">
        <w:rPr>
          <w:rFonts w:asciiTheme="minorHAnsi" w:hAnsiTheme="minorHAnsi" w:cstheme="minorHAnsi"/>
          <w:lang w:val="sr-Cyrl-BA"/>
        </w:rPr>
        <w:t>т</w:t>
      </w:r>
      <w:r w:rsidR="00E809CC">
        <w:rPr>
          <w:rFonts w:asciiTheme="minorHAnsi" w:hAnsiTheme="minorHAnsi" w:cstheme="minorHAnsi"/>
        </w:rPr>
        <w:t>ну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вриједност</w:t>
      </w:r>
      <w:r w:rsidRPr="00E809CC">
        <w:rPr>
          <w:rFonts w:asciiTheme="minorHAnsi" w:hAnsiTheme="minorHAnsi" w:cstheme="minorHAnsi"/>
        </w:rPr>
        <w:t xml:space="preserve"> </w:t>
      </w:r>
      <w:r w:rsidR="000574C0">
        <w:rPr>
          <w:rFonts w:asciiTheme="minorHAnsi" w:hAnsiTheme="minorHAnsi" w:cstheme="minorHAnsi"/>
        </w:rPr>
        <w:t>ефикасне</w:t>
      </w:r>
      <w:r w:rsidRPr="00E809CC">
        <w:rPr>
          <w:rFonts w:asciiTheme="minorHAnsi" w:hAnsiTheme="minorHAnsi" w:cstheme="minorHAnsi"/>
        </w:rPr>
        <w:t xml:space="preserve"> </w:t>
      </w:r>
      <w:r w:rsidR="001D4D8E">
        <w:rPr>
          <w:rFonts w:asciiTheme="minorHAnsi" w:hAnsiTheme="minorHAnsi" w:cstheme="minorHAnsi"/>
          <w:lang w:val="sr-Cyrl-BA"/>
        </w:rPr>
        <w:t xml:space="preserve">БиХ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1D4D8E">
        <w:rPr>
          <w:rFonts w:asciiTheme="minorHAnsi" w:hAnsiTheme="minorHAnsi" w:cstheme="minorHAnsi"/>
          <w:lang w:val="sr-Cyrl-BA"/>
        </w:rPr>
        <w:t>е</w:t>
      </w:r>
      <w:r w:rsidR="004104F3">
        <w:rPr>
          <w:rFonts w:asciiTheme="minorHAnsi" w:hAnsiTheme="minorHAnsi" w:cstheme="minorHAnsi"/>
        </w:rPr>
        <w:t>вропске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135F6E">
        <w:rPr>
          <w:rFonts w:asciiTheme="minorHAnsi" w:hAnsiTheme="minorHAnsi" w:cstheme="minorHAnsi"/>
          <w:lang w:val="sr-Cyrl-BA"/>
        </w:rPr>
        <w:t>а</w:t>
      </w:r>
      <w:r w:rsidR="00E809CC">
        <w:rPr>
          <w:rFonts w:asciiTheme="minorHAnsi" w:hAnsiTheme="minorHAnsi" w:cstheme="minorHAnsi"/>
        </w:rPr>
        <w:t>радње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међу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тијелима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кривичног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гоњења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борби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против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корупције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организованог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криминала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4</w:t>
      </w:r>
      <w:r w:rsidR="00D23582" w:rsidRPr="00E809CC">
        <w:rPr>
          <w:rFonts w:asciiTheme="minorHAnsi" w:hAnsiTheme="minorHAnsi" w:cstheme="minorHAnsi"/>
        </w:rPr>
        <w:t>4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поздравља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именовање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националног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координатора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Европску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мултидисциплинарну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платформу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борбу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против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кривични</w:t>
      </w:r>
      <w:r w:rsidR="00E809CC">
        <w:rPr>
          <w:rFonts w:asciiTheme="minorHAnsi" w:hAnsiTheme="minorHAnsi" w:cstheme="minorHAnsi"/>
        </w:rPr>
        <w:t>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дјела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очекује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потпуно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функционалну</w:t>
      </w:r>
      <w:r w:rsidRPr="00E809CC">
        <w:rPr>
          <w:rFonts w:asciiTheme="minorHAnsi" w:hAnsiTheme="minorHAnsi" w:cstheme="minorHAnsi"/>
        </w:rPr>
        <w:t xml:space="preserve"> </w:t>
      </w:r>
      <w:r w:rsidR="00A91B0E">
        <w:rPr>
          <w:rFonts w:asciiTheme="minorHAnsi" w:hAnsiTheme="minorHAnsi" w:cstheme="minorHAnsi"/>
        </w:rPr>
        <w:t>сарадњу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135F6E">
        <w:rPr>
          <w:rFonts w:asciiTheme="minorHAnsi" w:hAnsiTheme="minorHAnsi" w:cstheme="minorHAnsi"/>
          <w:lang w:val="sr-Cyrl-BA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Еурополом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Еуројустом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погледу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поздравља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потписивање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Правилника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раду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националне</w:t>
      </w:r>
      <w:r w:rsidRPr="00E809CC">
        <w:rPr>
          <w:rFonts w:asciiTheme="minorHAnsi" w:hAnsiTheme="minorHAnsi" w:cstheme="minorHAnsi"/>
        </w:rPr>
        <w:t>/</w:t>
      </w:r>
      <w:r w:rsidR="00E809CC">
        <w:rPr>
          <w:rFonts w:asciiTheme="minorHAnsi" w:hAnsiTheme="minorHAnsi" w:cstheme="minorHAnsi"/>
        </w:rPr>
        <w:t>заједничке</w:t>
      </w:r>
      <w:r w:rsidRPr="00E809CC">
        <w:rPr>
          <w:rFonts w:asciiTheme="minorHAnsi" w:hAnsiTheme="minorHAnsi" w:cstheme="minorHAnsi"/>
        </w:rPr>
        <w:t xml:space="preserve"> </w:t>
      </w:r>
      <w:r w:rsidR="0028037A">
        <w:rPr>
          <w:rFonts w:asciiTheme="minorHAnsi" w:hAnsiTheme="minorHAnsi" w:cstheme="minorHAnsi"/>
        </w:rPr>
        <w:t>контакт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</w:t>
      </w:r>
      <w:r w:rsidR="0028037A">
        <w:rPr>
          <w:rFonts w:asciiTheme="minorHAnsi" w:hAnsiTheme="minorHAnsi" w:cstheme="minorHAnsi"/>
          <w:lang w:val="sr-Cyrl-BA"/>
        </w:rPr>
        <w:t>а</w:t>
      </w:r>
      <w:r w:rsidR="00E809CC">
        <w:rPr>
          <w:rFonts w:asciiTheme="minorHAnsi" w:hAnsiTheme="minorHAnsi" w:cstheme="minorHAnsi"/>
        </w:rPr>
        <w:t>чке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A91B0E">
        <w:rPr>
          <w:rFonts w:asciiTheme="minorHAnsi" w:hAnsiTheme="minorHAnsi" w:cstheme="minorHAnsi"/>
        </w:rPr>
        <w:t>сарадњу</w:t>
      </w:r>
      <w:r w:rsidRPr="00E809CC">
        <w:rPr>
          <w:rFonts w:asciiTheme="minorHAnsi" w:hAnsiTheme="minorHAnsi" w:cstheme="minorHAnsi"/>
        </w:rPr>
        <w:t xml:space="preserve"> </w:t>
      </w:r>
      <w:r w:rsidR="00E809CC" w:rsidRPr="008828D2">
        <w:rPr>
          <w:rFonts w:asciiTheme="minorHAnsi" w:hAnsiTheme="minorHAnsi" w:cstheme="minorHAnsi"/>
        </w:rPr>
        <w:t>с</w:t>
      </w:r>
      <w:r w:rsidR="008828D2">
        <w:rPr>
          <w:rFonts w:asciiTheme="minorHAnsi" w:hAnsiTheme="minorHAnsi" w:cstheme="minorHAnsi"/>
          <w:lang w:val="sr-Cyrl-BA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Еурополом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доношење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мјера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заштиту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политичког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упл</w:t>
      </w:r>
      <w:r w:rsidR="00135F6E">
        <w:rPr>
          <w:rFonts w:asciiTheme="minorHAnsi" w:hAnsiTheme="minorHAnsi" w:cstheme="minorHAnsi"/>
          <w:lang w:val="sr-Cyrl-BA"/>
        </w:rPr>
        <w:t>и</w:t>
      </w:r>
      <w:r w:rsidR="00E809CC">
        <w:rPr>
          <w:rFonts w:asciiTheme="minorHAnsi" w:hAnsiTheme="minorHAnsi" w:cstheme="minorHAnsi"/>
        </w:rPr>
        <w:t>тања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рад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полиције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lastRenderedPageBreak/>
        <w:t>4</w:t>
      </w:r>
      <w:r w:rsidR="00D23582" w:rsidRPr="00E809CC">
        <w:rPr>
          <w:rFonts w:asciiTheme="minorHAnsi" w:hAnsiTheme="minorHAnsi" w:cstheme="minorHAnsi"/>
        </w:rPr>
        <w:t>5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4B3043">
        <w:rPr>
          <w:rFonts w:asciiTheme="minorHAnsi" w:hAnsiTheme="minorHAnsi" w:cstheme="minorHAnsi"/>
        </w:rPr>
        <w:t>подстиче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усклади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своје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законодавство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</w:t>
      </w:r>
      <w:r w:rsidR="0028037A">
        <w:rPr>
          <w:rFonts w:asciiTheme="minorHAnsi" w:hAnsiTheme="minorHAnsi" w:cstheme="minorHAnsi"/>
          <w:lang w:val="sr-Cyrl-BA"/>
        </w:rPr>
        <w:t>ре</w:t>
      </w:r>
      <w:r w:rsidR="00E809CC">
        <w:rPr>
          <w:rFonts w:asciiTheme="minorHAnsi" w:hAnsiTheme="minorHAnsi" w:cstheme="minorHAnsi"/>
        </w:rPr>
        <w:t>дузме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мјере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борбу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против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новца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финансирања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тероризма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4</w:t>
      </w:r>
      <w:r w:rsidR="00D23582" w:rsidRPr="00E809CC">
        <w:rPr>
          <w:rFonts w:asciiTheme="minorHAnsi" w:hAnsiTheme="minorHAnsi" w:cstheme="minorHAnsi"/>
        </w:rPr>
        <w:t>6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с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одобравањем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знање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кораке</w:t>
      </w:r>
      <w:r w:rsidRPr="00E809CC">
        <w:rPr>
          <w:rFonts w:asciiTheme="minorHAnsi" w:hAnsiTheme="minorHAnsi" w:cstheme="minorHAnsi"/>
        </w:rPr>
        <w:t xml:space="preserve"> </w:t>
      </w:r>
      <w:r w:rsidR="00EE48F0">
        <w:rPr>
          <w:rFonts w:asciiTheme="minorHAnsi" w:hAnsiTheme="minorHAnsi" w:cstheme="minorHAnsi"/>
        </w:rPr>
        <w:t>предузете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повећање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усклађености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  <w:lang w:val="sr-Cyrl-BA"/>
        </w:rPr>
        <w:t>јавним набавкама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EE48F0">
        <w:rPr>
          <w:rFonts w:asciiTheme="minorHAnsi" w:hAnsiTheme="minorHAnsi" w:cstheme="minorHAnsi"/>
          <w:lang w:val="sr-Cyrl-BA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правном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тековином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као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чињеницу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Агенција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јавн</w:t>
      </w:r>
      <w:r w:rsidR="0012238D">
        <w:rPr>
          <w:rFonts w:asciiTheme="minorHAnsi" w:hAnsiTheme="minorHAnsi" w:cstheme="minorHAnsi"/>
          <w:lang w:val="sr-Cyrl-BA"/>
        </w:rPr>
        <w:t>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набав</w:t>
      </w:r>
      <w:r w:rsidR="0012238D">
        <w:rPr>
          <w:rFonts w:asciiTheme="minorHAnsi" w:hAnsiTheme="minorHAnsi" w:cstheme="minorHAnsi"/>
          <w:lang w:val="sr-Cyrl-BA"/>
        </w:rPr>
        <w:t>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донијела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план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интегритет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борбу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против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корупције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понавља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потребу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транспарентношћу</w:t>
      </w:r>
      <w:r w:rsidRPr="00E809CC">
        <w:rPr>
          <w:rFonts w:asciiTheme="minorHAnsi" w:hAnsiTheme="minorHAnsi" w:cstheme="minorHAnsi"/>
        </w:rPr>
        <w:t xml:space="preserve">, </w:t>
      </w:r>
      <w:r w:rsidR="0012238D">
        <w:rPr>
          <w:rFonts w:asciiTheme="minorHAnsi" w:hAnsiTheme="minorHAnsi" w:cstheme="minorHAnsi"/>
          <w:lang w:val="sr-Cyrl-BA"/>
        </w:rPr>
        <w:t>тржишном утакмицом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једнаким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поступањем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поступку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јавн</w:t>
      </w:r>
      <w:r w:rsidR="0012238D">
        <w:rPr>
          <w:rFonts w:asciiTheme="minorHAnsi" w:hAnsiTheme="minorHAnsi" w:cstheme="minorHAnsi"/>
          <w:lang w:val="sr-Cyrl-BA"/>
        </w:rPr>
        <w:t>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набав</w:t>
      </w:r>
      <w:r w:rsidR="0012238D">
        <w:rPr>
          <w:rFonts w:asciiTheme="minorHAnsi" w:hAnsiTheme="minorHAnsi" w:cstheme="minorHAnsi"/>
          <w:lang w:val="sr-Cyrl-BA"/>
        </w:rPr>
        <w:t>ки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као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смањењем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злоупо</w:t>
      </w:r>
      <w:r w:rsidR="0012238D">
        <w:rPr>
          <w:rFonts w:asciiTheme="minorHAnsi" w:hAnsiTheme="minorHAnsi" w:cstheme="minorHAnsi"/>
          <w:lang w:val="sr-Cyrl-BA"/>
        </w:rPr>
        <w:t>требе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јавних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средстава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даље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забринут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због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осјетљивости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сектора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корупцију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неправилности</w:t>
      </w:r>
      <w:r w:rsidR="0012238D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доношење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  <w:lang w:val="sr-Cyrl-BA"/>
        </w:rPr>
        <w:t>јавним набавкама,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ће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осјетљивости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одговарајући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начин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уклонити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стога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побољшање</w:t>
      </w:r>
      <w:r w:rsidRPr="00E809CC">
        <w:rPr>
          <w:rFonts w:asciiTheme="minorHAnsi" w:hAnsiTheme="minorHAnsi" w:cstheme="minorHAnsi"/>
        </w:rPr>
        <w:t xml:space="preserve">, </w:t>
      </w:r>
      <w:r w:rsidR="00135F6E">
        <w:rPr>
          <w:rFonts w:asciiTheme="minorHAnsi" w:hAnsiTheme="minorHAnsi" w:cstheme="minorHAnsi"/>
        </w:rPr>
        <w:t>између осталог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јачањем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капацитета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праћење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управљање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подршку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чвршће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ефикасније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законодавство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употреби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природних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ресурса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већу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транспарентност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интегритет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посебно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области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концесија</w:t>
      </w:r>
      <w:r w:rsidR="00B26AC6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нарочито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случају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неколико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великих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пројеката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135F6E">
        <w:rPr>
          <w:rFonts w:asciiTheme="minorHAnsi" w:hAnsiTheme="minorHAnsi" w:cstheme="minorHAnsi"/>
          <w:lang w:val="sr-Cyrl-BA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кинеским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мађарским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предузећима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E809CC" w:rsidP="00A3484A">
      <w:pPr>
        <w:pStyle w:val="NormalHanging12a"/>
        <w:jc w:val="both"/>
        <w:rPr>
          <w:rFonts w:asciiTheme="minorHAnsi" w:hAnsiTheme="minorHAnsi" w:cstheme="minorHAnsi"/>
          <w:b/>
          <w:i/>
          <w:szCs w:val="24"/>
        </w:rPr>
      </w:pPr>
      <w:r>
        <w:rPr>
          <w:rFonts w:asciiTheme="minorHAnsi" w:hAnsiTheme="minorHAnsi" w:cstheme="minorHAnsi"/>
          <w:b/>
          <w:i/>
        </w:rPr>
        <w:t>Помирење</w:t>
      </w:r>
      <w:r w:rsidR="00BC5589" w:rsidRPr="00E809CC">
        <w:rPr>
          <w:rFonts w:asciiTheme="minorHAnsi" w:hAnsiTheme="minorHAnsi" w:cstheme="minorHAnsi"/>
          <w:b/>
          <w:i/>
        </w:rPr>
        <w:t xml:space="preserve">, </w:t>
      </w:r>
      <w:r>
        <w:rPr>
          <w:rFonts w:asciiTheme="minorHAnsi" w:hAnsiTheme="minorHAnsi" w:cstheme="minorHAnsi"/>
          <w:b/>
          <w:i/>
        </w:rPr>
        <w:t>регионална</w:t>
      </w:r>
      <w:r w:rsidR="00BC5589" w:rsidRPr="00E809CC">
        <w:rPr>
          <w:rFonts w:asciiTheme="minorHAnsi" w:hAnsiTheme="minorHAnsi" w:cstheme="minorHAnsi"/>
          <w:b/>
          <w:i/>
        </w:rPr>
        <w:t xml:space="preserve"> </w:t>
      </w:r>
      <w:r>
        <w:rPr>
          <w:rFonts w:asciiTheme="minorHAnsi" w:hAnsiTheme="minorHAnsi" w:cstheme="minorHAnsi"/>
          <w:b/>
          <w:i/>
        </w:rPr>
        <w:t>с</w:t>
      </w:r>
      <w:r w:rsidR="0012238D">
        <w:rPr>
          <w:rFonts w:asciiTheme="minorHAnsi" w:hAnsiTheme="minorHAnsi" w:cstheme="minorHAnsi"/>
          <w:b/>
          <w:i/>
          <w:lang w:val="sr-Cyrl-BA"/>
        </w:rPr>
        <w:t>а</w:t>
      </w:r>
      <w:r>
        <w:rPr>
          <w:rFonts w:asciiTheme="minorHAnsi" w:hAnsiTheme="minorHAnsi" w:cstheme="minorHAnsi"/>
          <w:b/>
          <w:i/>
        </w:rPr>
        <w:t>радња</w:t>
      </w:r>
      <w:r w:rsidR="00BC5589" w:rsidRPr="00E809CC">
        <w:rPr>
          <w:rFonts w:asciiTheme="minorHAnsi" w:hAnsiTheme="minorHAnsi" w:cstheme="minorHAnsi"/>
          <w:b/>
          <w:i/>
        </w:rPr>
        <w:t xml:space="preserve"> </w:t>
      </w:r>
      <w:r>
        <w:rPr>
          <w:rFonts w:asciiTheme="minorHAnsi" w:hAnsiTheme="minorHAnsi" w:cstheme="minorHAnsi"/>
          <w:b/>
          <w:i/>
        </w:rPr>
        <w:t>и</w:t>
      </w:r>
      <w:r w:rsidR="00BC5589" w:rsidRPr="00E809CC">
        <w:rPr>
          <w:rFonts w:asciiTheme="minorHAnsi" w:hAnsiTheme="minorHAnsi" w:cstheme="minorHAnsi"/>
          <w:b/>
          <w:i/>
        </w:rPr>
        <w:t xml:space="preserve"> </w:t>
      </w:r>
      <w:r>
        <w:rPr>
          <w:rFonts w:asciiTheme="minorHAnsi" w:hAnsiTheme="minorHAnsi" w:cstheme="minorHAnsi"/>
          <w:b/>
          <w:i/>
        </w:rPr>
        <w:t>добросусједски</w:t>
      </w:r>
      <w:r w:rsidR="00BC5589" w:rsidRPr="00E809CC">
        <w:rPr>
          <w:rFonts w:asciiTheme="minorHAnsi" w:hAnsiTheme="minorHAnsi" w:cstheme="minorHAnsi"/>
          <w:b/>
          <w:i/>
        </w:rPr>
        <w:t xml:space="preserve"> </w:t>
      </w:r>
      <w:r>
        <w:rPr>
          <w:rFonts w:asciiTheme="minorHAnsi" w:hAnsiTheme="minorHAnsi" w:cstheme="minorHAnsi"/>
          <w:b/>
          <w:i/>
        </w:rPr>
        <w:t>односи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4</w:t>
      </w:r>
      <w:r w:rsidR="00D23582" w:rsidRPr="00E809CC">
        <w:rPr>
          <w:rFonts w:asciiTheme="minorHAnsi" w:hAnsiTheme="minorHAnsi" w:cstheme="minorHAnsi"/>
        </w:rPr>
        <w:t>7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C0096B">
        <w:rPr>
          <w:rFonts w:asciiTheme="minorHAnsi" w:hAnsiTheme="minorHAnsi" w:cstheme="minorHAnsi"/>
        </w:rPr>
        <w:t>поново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потврђује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важност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истинског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помирења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с</w:t>
      </w:r>
      <w:r w:rsidR="0012238D">
        <w:rPr>
          <w:rFonts w:asciiTheme="minorHAnsi" w:hAnsiTheme="minorHAnsi" w:cstheme="minorHAnsi"/>
          <w:lang w:val="sr-Cyrl-BA"/>
        </w:rPr>
        <w:t>а</w:t>
      </w:r>
      <w:r w:rsidR="00E809CC">
        <w:rPr>
          <w:rFonts w:asciiTheme="minorHAnsi" w:hAnsiTheme="minorHAnsi" w:cstheme="minorHAnsi"/>
        </w:rPr>
        <w:t>радње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мирног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суживота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2F72DD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власти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активно</w:t>
      </w:r>
      <w:r w:rsidRPr="00E809CC">
        <w:rPr>
          <w:rFonts w:asciiTheme="minorHAnsi" w:hAnsiTheme="minorHAnsi" w:cstheme="minorHAnsi"/>
        </w:rPr>
        <w:t xml:space="preserve"> </w:t>
      </w:r>
      <w:r w:rsidR="0012238D">
        <w:rPr>
          <w:rFonts w:asciiTheme="minorHAnsi" w:hAnsiTheme="minorHAnsi" w:cstheme="minorHAnsi"/>
        </w:rPr>
        <w:t>промовишу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12238D">
        <w:rPr>
          <w:rFonts w:asciiTheme="minorHAnsi" w:hAnsiTheme="minorHAnsi" w:cstheme="minorHAnsi"/>
        </w:rPr>
        <w:t>загарантују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приступ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истини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правди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неселективним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одштетама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поздравља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иницијативе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7371E1">
        <w:rPr>
          <w:rFonts w:asciiTheme="minorHAnsi" w:hAnsiTheme="minorHAnsi" w:cstheme="minorHAnsi"/>
        </w:rPr>
        <w:t>локалном</w:t>
      </w:r>
      <w:r w:rsidRPr="00E809CC">
        <w:rPr>
          <w:rFonts w:asciiTheme="minorHAnsi" w:hAnsiTheme="minorHAnsi" w:cstheme="minorHAnsi"/>
        </w:rPr>
        <w:t xml:space="preserve"> </w:t>
      </w:r>
      <w:r w:rsidR="004B3043">
        <w:rPr>
          <w:rFonts w:asciiTheme="minorHAnsi" w:hAnsiTheme="minorHAnsi" w:cstheme="minorHAnsi"/>
        </w:rPr>
        <w:t>нивоу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обиљежавање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сјећања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цивилне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жртве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рата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довршетак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изградње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споменика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дистрикту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Брчко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одлуку</w:t>
      </w:r>
      <w:r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Канцеларије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високог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представника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измјенама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Меморијалном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центру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Сребреница</w:t>
      </w:r>
      <w:r w:rsidRPr="00E809CC">
        <w:rPr>
          <w:rFonts w:asciiTheme="minorHAnsi" w:hAnsiTheme="minorHAnsi" w:cstheme="minorHAnsi"/>
        </w:rPr>
        <w:t>-</w:t>
      </w:r>
      <w:r w:rsidR="00E809CC">
        <w:rPr>
          <w:rFonts w:asciiTheme="minorHAnsi" w:hAnsiTheme="minorHAnsi" w:cstheme="minorHAnsi"/>
        </w:rPr>
        <w:t>Поточари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мезарју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жртве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геноцида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</w:t>
      </w:r>
      <w:r w:rsidRPr="00E809CC">
        <w:rPr>
          <w:rFonts w:asciiTheme="minorHAnsi" w:hAnsiTheme="minorHAnsi" w:cstheme="minorHAnsi"/>
        </w:rPr>
        <w:t xml:space="preserve"> 1995. </w:t>
      </w:r>
      <w:r w:rsidR="00E809CC">
        <w:rPr>
          <w:rFonts w:asciiTheme="minorHAnsi" w:hAnsiTheme="minorHAnsi" w:cstheme="minorHAnsi"/>
        </w:rPr>
        <w:t>како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олакшао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рад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Меморијалног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центра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4</w:t>
      </w:r>
      <w:r w:rsidR="00D23582" w:rsidRPr="00E809CC">
        <w:rPr>
          <w:rFonts w:asciiTheme="minorHAnsi" w:hAnsiTheme="minorHAnsi" w:cstheme="minorHAnsi"/>
        </w:rPr>
        <w:t>8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политичке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вјерске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вође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раде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12238D">
        <w:rPr>
          <w:rFonts w:asciiTheme="minorHAnsi" w:hAnsiTheme="minorHAnsi" w:cstheme="minorHAnsi"/>
        </w:rPr>
        <w:t>промовисању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јединства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укључивости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помирења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мира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осуђује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хушкачку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ратну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реторику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која</w:t>
      </w:r>
      <w:r w:rsidRPr="00E809CC">
        <w:rPr>
          <w:rFonts w:asciiTheme="minorHAnsi" w:hAnsiTheme="minorHAnsi" w:cstheme="minorHAnsi"/>
        </w:rPr>
        <w:t xml:space="preserve"> </w:t>
      </w:r>
      <w:r w:rsidR="004B3043">
        <w:rPr>
          <w:rFonts w:asciiTheme="minorHAnsi" w:hAnsiTheme="minorHAnsi" w:cstheme="minorHAnsi"/>
        </w:rPr>
        <w:t>подстиче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напетости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подјеле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друштву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4</w:t>
      </w:r>
      <w:r w:rsidR="00D23582" w:rsidRPr="00E809CC">
        <w:rPr>
          <w:rFonts w:asciiTheme="minorHAnsi" w:hAnsiTheme="minorHAnsi" w:cstheme="minorHAnsi"/>
        </w:rPr>
        <w:t>9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изражава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пуну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солидарност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особама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преживјеле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ратне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злочине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злочине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против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човјечности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геноцид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етничко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чишћење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расељавање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нестанке</w:t>
      </w:r>
      <w:r w:rsidRPr="00E809CC">
        <w:rPr>
          <w:rFonts w:asciiTheme="minorHAnsi" w:hAnsiTheme="minorHAnsi" w:cstheme="minorHAnsi"/>
        </w:rPr>
        <w:t xml:space="preserve">, </w:t>
      </w:r>
      <w:r w:rsidR="0012238D">
        <w:rPr>
          <w:rFonts w:asciiTheme="minorHAnsi" w:hAnsiTheme="minorHAnsi" w:cstheme="minorHAnsi"/>
        </w:rPr>
        <w:t>убиства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мучења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сексуалне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нападе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оштро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осуђује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сваки</w:t>
      </w:r>
      <w:r w:rsidRPr="00E809CC">
        <w:rPr>
          <w:rFonts w:asciiTheme="minorHAnsi" w:hAnsiTheme="minorHAnsi" w:cstheme="minorHAnsi"/>
        </w:rPr>
        <w:t xml:space="preserve"> </w:t>
      </w:r>
      <w:r w:rsidR="004E210C">
        <w:rPr>
          <w:rFonts w:asciiTheme="minorHAnsi" w:hAnsiTheme="minorHAnsi" w:cstheme="minorHAnsi"/>
        </w:rPr>
        <w:t>историјск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ревизионизам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укључујући</w:t>
      </w:r>
      <w:r w:rsidRPr="00E809CC">
        <w:rPr>
          <w:rFonts w:asciiTheme="minorHAnsi" w:hAnsiTheme="minorHAnsi" w:cstheme="minorHAnsi"/>
        </w:rPr>
        <w:t xml:space="preserve"> </w:t>
      </w:r>
      <w:r w:rsidR="004E210C">
        <w:rPr>
          <w:rFonts w:asciiTheme="minorHAnsi" w:hAnsiTheme="minorHAnsi" w:cstheme="minorHAnsi"/>
        </w:rPr>
        <w:t>негир</w:t>
      </w:r>
      <w:r w:rsidR="00E809CC">
        <w:rPr>
          <w:rFonts w:asciiTheme="minorHAnsi" w:hAnsiTheme="minorHAnsi" w:cstheme="minorHAnsi"/>
        </w:rPr>
        <w:t>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геноцида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величање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ратних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злочина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ратних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злочинаца</w:t>
      </w:r>
      <w:r w:rsidR="002F72DD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оспоравање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утврђених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чињеница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судова</w:t>
      </w:r>
      <w:r w:rsidRPr="00E809CC">
        <w:rPr>
          <w:rFonts w:asciiTheme="minorHAnsi" w:hAnsiTheme="minorHAnsi" w:cstheme="minorHAnsi"/>
        </w:rPr>
        <w:t xml:space="preserve">, </w:t>
      </w:r>
      <w:r w:rsidR="00135F6E">
        <w:rPr>
          <w:rFonts w:asciiTheme="minorHAnsi" w:hAnsiTheme="minorHAnsi" w:cstheme="minorHAnsi"/>
        </w:rPr>
        <w:t>нарочито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стране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политичких</w:t>
      </w:r>
      <w:r w:rsidRPr="00E809CC">
        <w:rPr>
          <w:rFonts w:asciiTheme="minorHAnsi" w:hAnsiTheme="minorHAnsi" w:cstheme="minorHAnsi"/>
        </w:rPr>
        <w:t xml:space="preserve"> </w:t>
      </w:r>
      <w:r w:rsidR="0012238D">
        <w:rPr>
          <w:rFonts w:asciiTheme="minorHAnsi" w:hAnsiTheme="minorHAnsi" w:cstheme="minorHAnsi"/>
        </w:rPr>
        <w:t>званичника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као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12238D">
        <w:rPr>
          <w:rFonts w:asciiTheme="minorHAnsi" w:hAnsiTheme="minorHAnsi" w:cstheme="minorHAnsi"/>
          <w:lang w:val="sr-Cyrl-BA"/>
        </w:rPr>
        <w:t xml:space="preserve">рушење </w:t>
      </w:r>
      <w:r w:rsidR="00E809CC">
        <w:rPr>
          <w:rFonts w:asciiTheme="minorHAnsi" w:hAnsiTheme="minorHAnsi" w:cstheme="minorHAnsi"/>
        </w:rPr>
        <w:t>споменика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наглашава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таква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дјела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реторика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неприхватљиви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противни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вриједностима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12238D">
        <w:rPr>
          <w:rFonts w:asciiTheme="minorHAnsi" w:hAnsiTheme="minorHAnsi" w:cstheme="minorHAnsi"/>
        </w:rPr>
        <w:t>ефикасно</w:t>
      </w:r>
      <w:r w:rsidRPr="00E809CC">
        <w:rPr>
          <w:rFonts w:asciiTheme="minorHAnsi" w:hAnsiTheme="minorHAnsi" w:cstheme="minorHAnsi"/>
        </w:rPr>
        <w:t xml:space="preserve"> </w:t>
      </w:r>
      <w:r w:rsidR="0012238D">
        <w:rPr>
          <w:rFonts w:asciiTheme="minorHAnsi" w:hAnsiTheme="minorHAnsi" w:cstheme="minorHAnsi"/>
        </w:rPr>
        <w:t>кривично гоњење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таквим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случајевима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жали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због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тога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што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нису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покренути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кривични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поступци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што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ниједан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почини</w:t>
      </w:r>
      <w:r w:rsidR="0012238D">
        <w:rPr>
          <w:rFonts w:asciiTheme="minorHAnsi" w:hAnsiTheme="minorHAnsi" w:cstheme="minorHAnsi"/>
          <w:lang w:val="sr-Cyrl-BA"/>
        </w:rPr>
        <w:t>лац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приведен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правди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након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измјена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Кривичног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Pr="00E809CC">
        <w:rPr>
          <w:rFonts w:asciiTheme="minorHAnsi" w:hAnsiTheme="minorHAnsi" w:cstheme="minorHAnsi"/>
        </w:rPr>
        <w:t xml:space="preserve"> 2021. </w:t>
      </w:r>
      <w:r w:rsidR="00E809CC">
        <w:rPr>
          <w:rFonts w:asciiTheme="minorHAnsi" w:hAnsiTheme="minorHAnsi" w:cstheme="minorHAnsi"/>
        </w:rPr>
        <w:t>увео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бивши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високи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представник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Валентин</w:t>
      </w:r>
      <w:r w:rsidRPr="00E809CC">
        <w:rPr>
          <w:rFonts w:asciiTheme="minorHAnsi" w:hAnsiTheme="minorHAnsi" w:cstheme="minorHAnsi"/>
        </w:rPr>
        <w:t xml:space="preserve"> </w:t>
      </w:r>
      <w:r w:rsidR="004E210C">
        <w:rPr>
          <w:rFonts w:asciiTheme="minorHAnsi" w:hAnsiTheme="minorHAnsi" w:cstheme="minorHAnsi"/>
        </w:rPr>
        <w:t>Инц</w:t>
      </w:r>
      <w:r w:rsidR="00E809CC">
        <w:rPr>
          <w:rFonts w:asciiTheme="minorHAnsi" w:hAnsiTheme="minorHAnsi" w:cstheme="minorHAnsi"/>
        </w:rPr>
        <w:t>ко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Pr="00E809CC">
        <w:rPr>
          <w:rFonts w:asciiTheme="minorHAnsi" w:hAnsiTheme="minorHAnsi" w:cstheme="minorHAnsi"/>
        </w:rPr>
        <w:t xml:space="preserve"> </w:t>
      </w:r>
      <w:r w:rsidR="0012238D">
        <w:rPr>
          <w:rFonts w:asciiTheme="minorHAnsi" w:hAnsiTheme="minorHAnsi" w:cstheme="minorHAnsi"/>
        </w:rPr>
        <w:t>инкриминишу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дјела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50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посебно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осуђује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чињеницу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безбједносне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снаге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ентитета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Републике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Српске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забраниле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поворку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одаје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почаст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жртвама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масакра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Приједору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оштро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осуђује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насилне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нападе</w:t>
      </w:r>
      <w:r w:rsidR="00BC5589" w:rsidRPr="00E809CC">
        <w:rPr>
          <w:rFonts w:asciiTheme="minorHAnsi" w:hAnsiTheme="minorHAnsi" w:cstheme="minorHAnsi"/>
        </w:rPr>
        <w:t xml:space="preserve"> 25. </w:t>
      </w:r>
      <w:r w:rsidR="00ED5F30">
        <w:rPr>
          <w:rFonts w:asciiTheme="minorHAnsi" w:hAnsiTheme="minorHAnsi" w:cstheme="minorHAnsi"/>
        </w:rPr>
        <w:t>марта</w:t>
      </w:r>
      <w:r w:rsidR="00BC5589" w:rsidRPr="00E809CC">
        <w:rPr>
          <w:rFonts w:asciiTheme="minorHAnsi" w:hAnsiTheme="minorHAnsi" w:cstheme="minorHAnsi"/>
        </w:rPr>
        <w:t xml:space="preserve"> 2023.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двојицу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повратника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Вишеград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B3043">
        <w:rPr>
          <w:rFonts w:asciiTheme="minorHAnsi" w:hAnsiTheme="minorHAnsi" w:cstheme="minorHAnsi"/>
        </w:rPr>
        <w:t>подстиче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власти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Републике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Српске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истраже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случајеве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приведу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2238D">
        <w:rPr>
          <w:rFonts w:asciiTheme="minorHAnsi" w:hAnsiTheme="minorHAnsi" w:cstheme="minorHAnsi"/>
        </w:rPr>
        <w:t>починиоце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правди</w:t>
      </w:r>
      <w:r w:rsidR="00BC5589" w:rsidRPr="00E809CC">
        <w:rPr>
          <w:rFonts w:asciiTheme="minorHAnsi" w:hAnsiTheme="minorHAnsi" w:cstheme="minorHAnsi"/>
        </w:rPr>
        <w:t>;</w:t>
      </w:r>
    </w:p>
    <w:p w:rsidR="003A75F2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51</w:t>
      </w:r>
      <w:r w:rsidR="003A75F2" w:rsidRPr="00E809CC">
        <w:rPr>
          <w:rFonts w:asciiTheme="minorHAnsi" w:hAnsiTheme="minorHAnsi" w:cstheme="minorHAnsi"/>
        </w:rPr>
        <w:t>.</w:t>
      </w:r>
      <w:r w:rsidR="003A75F2"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згрожен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примједбама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осуђеног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ратног</w:t>
      </w:r>
      <w:r w:rsidR="003A75F2" w:rsidRPr="00E809CC">
        <w:rPr>
          <w:rFonts w:asciiTheme="minorHAnsi" w:hAnsiTheme="minorHAnsi" w:cstheme="minorHAnsi"/>
        </w:rPr>
        <w:t xml:space="preserve"> </w:t>
      </w:r>
      <w:r w:rsidR="004E210C">
        <w:rPr>
          <w:rFonts w:asciiTheme="minorHAnsi" w:hAnsiTheme="minorHAnsi" w:cstheme="minorHAnsi"/>
        </w:rPr>
        <w:t>злочин</w:t>
      </w:r>
      <w:r w:rsidR="00E809CC">
        <w:rPr>
          <w:rFonts w:asciiTheme="minorHAnsi" w:hAnsiTheme="minorHAnsi" w:cstheme="minorHAnsi"/>
        </w:rPr>
        <w:t>ца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Дарија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Кордића</w:t>
      </w:r>
      <w:r w:rsidR="003A75F2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који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није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показао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никакве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знакове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кајања</w:t>
      </w:r>
      <w:r w:rsidR="002F72DD">
        <w:rPr>
          <w:rFonts w:asciiTheme="minorHAnsi" w:hAnsiTheme="minorHAnsi" w:cstheme="minorHAnsi"/>
          <w:lang w:val="sr-Cyrl-BA"/>
        </w:rPr>
        <w:t>,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рекао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</w:t>
      </w:r>
      <w:r w:rsidR="003A75F2" w:rsidRPr="00E809CC">
        <w:rPr>
          <w:rFonts w:asciiTheme="minorHAnsi" w:hAnsiTheme="minorHAnsi" w:cstheme="minorHAnsi"/>
        </w:rPr>
        <w:t xml:space="preserve"> „</w:t>
      </w:r>
      <w:r w:rsidR="00E809CC">
        <w:rPr>
          <w:rFonts w:asciiTheme="minorHAnsi" w:hAnsiTheme="minorHAnsi" w:cstheme="minorHAnsi"/>
        </w:rPr>
        <w:t>опет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исто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поступио</w:t>
      </w:r>
      <w:r w:rsidR="003A75F2" w:rsidRPr="00E809CC">
        <w:rPr>
          <w:rFonts w:asciiTheme="minorHAnsi" w:hAnsiTheme="minorHAnsi" w:cstheme="minorHAnsi"/>
        </w:rPr>
        <w:t xml:space="preserve">” </w:t>
      </w:r>
      <w:r w:rsidR="00E809CC">
        <w:rPr>
          <w:rFonts w:asciiTheme="minorHAnsi" w:hAnsiTheme="minorHAnsi" w:cstheme="minorHAnsi"/>
        </w:rPr>
        <w:t>у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вези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lastRenderedPageBreak/>
        <w:t>злочинима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осуђен</w:t>
      </w:r>
      <w:r w:rsidR="003A75F2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укључујући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етничко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чишћење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долини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Лашве</w:t>
      </w:r>
      <w:r w:rsidR="003A75F2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позива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политичке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снаге</w:t>
      </w:r>
      <w:r w:rsidR="003A75F2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посебно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чланове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владе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3A75F2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да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осуде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ту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изјаву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јасно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ограде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ње</w:t>
      </w:r>
      <w:r w:rsidR="003A75F2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позива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правосудна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тијела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покрену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одговарајуће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правне</w:t>
      </w:r>
      <w:r w:rsidR="003A75F2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поступке</w:t>
      </w:r>
      <w:r w:rsidR="003A75F2"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5</w:t>
      </w:r>
      <w:r w:rsidR="00D23582" w:rsidRPr="00E809CC">
        <w:rPr>
          <w:rFonts w:asciiTheme="minorHAnsi" w:hAnsiTheme="minorHAnsi" w:cstheme="minorHAnsi"/>
        </w:rPr>
        <w:t>2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с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одобравањем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знање</w:t>
      </w:r>
      <w:r w:rsidRPr="00E809CC">
        <w:rPr>
          <w:rFonts w:asciiTheme="minorHAnsi" w:hAnsiTheme="minorHAnsi" w:cstheme="minorHAnsi"/>
        </w:rPr>
        <w:t xml:space="preserve"> </w:t>
      </w:r>
      <w:r w:rsidR="004E210C">
        <w:rPr>
          <w:rFonts w:asciiTheme="minorHAnsi" w:hAnsiTheme="minorHAnsi" w:cstheme="minorHAnsi"/>
        </w:rPr>
        <w:t>актуе</w:t>
      </w:r>
      <w:r w:rsidR="00E809CC">
        <w:rPr>
          <w:rFonts w:asciiTheme="minorHAnsi" w:hAnsiTheme="minorHAnsi" w:cstheme="minorHAnsi"/>
        </w:rPr>
        <w:t>лно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смањење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броја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неријешених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предмета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ратних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злочина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али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жали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због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тога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што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темпо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даље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спор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што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омета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стратешки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циљ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рјешавања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случајева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стога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убрзање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кривични</w:t>
      </w:r>
      <w:r w:rsidR="00E809CC">
        <w:rPr>
          <w:rFonts w:asciiTheme="minorHAnsi" w:hAnsiTheme="minorHAnsi" w:cstheme="minorHAnsi"/>
        </w:rPr>
        <w:t>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поступака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предметима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ратних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злочина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примјећује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стална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ограничења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регионалној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правосудној</w:t>
      </w:r>
      <w:r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сарадњи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погледу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забринут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због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чињенице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неки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ратни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злочинци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осуђени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судовима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избјегавају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извршење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правде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имају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двојно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држављанство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боравиште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другим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државама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5</w:t>
      </w:r>
      <w:r w:rsidR="00D23582" w:rsidRPr="00E809CC">
        <w:rPr>
          <w:rFonts w:asciiTheme="minorHAnsi" w:hAnsiTheme="minorHAnsi" w:cstheme="minorHAnsi"/>
        </w:rPr>
        <w:t>3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власти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осигурају</w:t>
      </w:r>
      <w:r w:rsidRPr="00E809CC">
        <w:rPr>
          <w:rFonts w:asciiTheme="minorHAnsi" w:hAnsiTheme="minorHAnsi" w:cstheme="minorHAnsi"/>
        </w:rPr>
        <w:t xml:space="preserve"> </w:t>
      </w:r>
      <w:r w:rsidR="001E60E3">
        <w:rPr>
          <w:rFonts w:asciiTheme="minorHAnsi" w:hAnsiTheme="minorHAnsi" w:cstheme="minorHAnsi"/>
        </w:rPr>
        <w:t>спровођење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ревидиране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Националне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стратегије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процесуирање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ратних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злочина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посебно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одговарајућом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подјелом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предмета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између</w:t>
      </w:r>
      <w:r w:rsidRPr="00E809CC">
        <w:rPr>
          <w:rFonts w:asciiTheme="minorHAnsi" w:hAnsiTheme="minorHAnsi" w:cstheme="minorHAnsi"/>
        </w:rPr>
        <w:t xml:space="preserve"> </w:t>
      </w:r>
      <w:r w:rsidR="0012238D">
        <w:rPr>
          <w:rFonts w:asciiTheme="minorHAnsi" w:hAnsiTheme="minorHAnsi" w:cstheme="minorHAnsi"/>
          <w:lang w:val="sr-Cyrl-BA"/>
        </w:rPr>
        <w:t>тужилаштава</w:t>
      </w:r>
      <w:r w:rsidR="0000376D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како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најсложенији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предмети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пренијели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12238D">
        <w:rPr>
          <w:rFonts w:asciiTheme="minorHAnsi" w:hAnsiTheme="minorHAnsi" w:cstheme="minorHAnsi"/>
          <w:lang w:val="sr-Cyrl-BA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12238D">
        <w:rPr>
          <w:rFonts w:asciiTheme="minorHAnsi" w:hAnsiTheme="minorHAnsi" w:cstheme="minorHAnsi"/>
          <w:lang w:val="sr-Cyrl-BA"/>
        </w:rPr>
        <w:t>ниво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власти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донесу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нову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стратегију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12238D">
        <w:rPr>
          <w:rFonts w:asciiTheme="minorHAnsi" w:hAnsiTheme="minorHAnsi" w:cstheme="minorHAnsi"/>
          <w:lang w:val="sr-Cyrl-BA"/>
        </w:rPr>
        <w:t>период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након</w:t>
      </w:r>
      <w:r w:rsidRPr="00E809CC">
        <w:rPr>
          <w:rFonts w:asciiTheme="minorHAnsi" w:hAnsiTheme="minorHAnsi" w:cstheme="minorHAnsi"/>
        </w:rPr>
        <w:t xml:space="preserve"> 2023.</w:t>
      </w:r>
      <w:r w:rsidR="0012238D">
        <w:rPr>
          <w:rFonts w:asciiTheme="minorHAnsi" w:hAnsiTheme="minorHAnsi" w:cstheme="minorHAnsi"/>
          <w:lang w:val="sr-Cyrl-BA"/>
        </w:rPr>
        <w:t xml:space="preserve"> године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5</w:t>
      </w:r>
      <w:r w:rsidR="00D23582" w:rsidRPr="00E809CC">
        <w:rPr>
          <w:rFonts w:asciiTheme="minorHAnsi" w:hAnsiTheme="minorHAnsi" w:cstheme="minorHAnsi"/>
        </w:rPr>
        <w:t>4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усклађивање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законодавства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ради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осигуравања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широког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спектра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цивилним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жртвама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рата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с</w:t>
      </w:r>
      <w:r w:rsidR="0012238D">
        <w:rPr>
          <w:rFonts w:asciiTheme="minorHAnsi" w:hAnsiTheme="minorHAnsi" w:cstheme="minorHAnsi"/>
          <w:lang w:val="sr-Cyrl-BA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одобравањем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знање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доношење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законодавства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заштити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цивилних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жртава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дистрикту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Брчко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Федерацији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којим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признају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осигуравају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дјеце</w:t>
      </w:r>
      <w:r w:rsidRPr="00E809CC">
        <w:rPr>
          <w:rFonts w:asciiTheme="minorHAnsi" w:hAnsiTheme="minorHAnsi" w:cstheme="minorHAnsi"/>
        </w:rPr>
        <w:t xml:space="preserve">; </w:t>
      </w:r>
      <w:r w:rsidR="004B3043">
        <w:rPr>
          <w:rFonts w:asciiTheme="minorHAnsi" w:hAnsiTheme="minorHAnsi" w:cstheme="minorHAnsi"/>
        </w:rPr>
        <w:t>подстиче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ентитет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Републик</w:t>
      </w:r>
      <w:r w:rsidR="0000376D">
        <w:rPr>
          <w:rFonts w:asciiTheme="minorHAnsi" w:hAnsiTheme="minorHAnsi" w:cstheme="minorHAnsi"/>
          <w:lang w:val="sr-Cyrl-BA"/>
        </w:rPr>
        <w:t xml:space="preserve">а </w:t>
      </w:r>
      <w:r w:rsidR="00E809CC">
        <w:rPr>
          <w:rFonts w:asciiTheme="minorHAnsi" w:hAnsiTheme="minorHAnsi" w:cstheme="minorHAnsi"/>
        </w:rPr>
        <w:t>Српск</w:t>
      </w:r>
      <w:r w:rsidR="0000376D">
        <w:rPr>
          <w:rFonts w:asciiTheme="minorHAnsi" w:hAnsiTheme="minorHAnsi" w:cstheme="minorHAnsi"/>
          <w:lang w:val="sr-Cyrl-BA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донесе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законодавство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4E210C">
        <w:rPr>
          <w:rFonts w:asciiTheme="minorHAnsi" w:hAnsiTheme="minorHAnsi" w:cstheme="minorHAnsi"/>
        </w:rPr>
        <w:t>тој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области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5</w:t>
      </w:r>
      <w:r w:rsidR="00D23582" w:rsidRPr="00E809CC">
        <w:rPr>
          <w:rFonts w:asciiTheme="minorHAnsi" w:hAnsiTheme="minorHAnsi" w:cstheme="minorHAnsi"/>
        </w:rPr>
        <w:t>5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тијела</w:t>
      </w:r>
      <w:r w:rsidR="0012238D">
        <w:rPr>
          <w:rFonts w:asciiTheme="minorHAnsi" w:hAnsiTheme="minorHAnsi" w:cstheme="minorHAnsi"/>
          <w:lang w:val="sr-Cyrl-BA"/>
        </w:rPr>
        <w:t xml:space="preserve"> у 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донесу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жртвама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мучења</w:t>
      </w:r>
      <w:r w:rsidRPr="00E809CC">
        <w:rPr>
          <w:rFonts w:asciiTheme="minorHAnsi" w:hAnsiTheme="minorHAnsi" w:cstheme="minorHAnsi"/>
        </w:rPr>
        <w:t xml:space="preserve"> </w:t>
      </w:r>
      <w:r w:rsidR="004104F3">
        <w:rPr>
          <w:rFonts w:asciiTheme="minorHAnsi" w:hAnsiTheme="minorHAnsi" w:cstheme="minorHAnsi"/>
        </w:rPr>
        <w:t>током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рата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подршку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размјени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искустава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пракси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погледу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пружања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помоћи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особама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преживјеле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сексуално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насиље</w:t>
      </w:r>
      <w:r w:rsidRPr="00E809CC">
        <w:rPr>
          <w:rFonts w:asciiTheme="minorHAnsi" w:hAnsiTheme="minorHAnsi" w:cstheme="minorHAnsi"/>
        </w:rPr>
        <w:t xml:space="preserve"> </w:t>
      </w:r>
      <w:r w:rsidR="004104F3">
        <w:rPr>
          <w:rFonts w:asciiTheme="minorHAnsi" w:hAnsiTheme="minorHAnsi" w:cstheme="minorHAnsi"/>
        </w:rPr>
        <w:t>током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између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актера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раде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00376D">
        <w:rPr>
          <w:rFonts w:asciiTheme="minorHAnsi" w:hAnsiTheme="minorHAnsi" w:cstheme="minorHAnsi"/>
          <w:lang w:val="sr-Cyrl-BA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особама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преживјеле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сексуално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насиље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контексту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незаконитог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ничим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изазваног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неоправданог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агресивног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руског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Украјини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5</w:t>
      </w:r>
      <w:r w:rsidR="00D23582" w:rsidRPr="00E809CC">
        <w:rPr>
          <w:rFonts w:asciiTheme="minorHAnsi" w:hAnsiTheme="minorHAnsi" w:cstheme="minorHAnsi"/>
        </w:rPr>
        <w:t>6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улагање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додатних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напора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рјешавање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питања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несталих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особа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укључујући</w:t>
      </w:r>
      <w:r w:rsidRPr="00E809CC">
        <w:rPr>
          <w:rFonts w:asciiTheme="minorHAnsi" w:hAnsiTheme="minorHAnsi" w:cstheme="minorHAnsi"/>
        </w:rPr>
        <w:t xml:space="preserve"> </w:t>
      </w:r>
      <w:r w:rsidR="001E60E3">
        <w:rPr>
          <w:rFonts w:asciiTheme="minorHAnsi" w:hAnsiTheme="minorHAnsi" w:cstheme="minorHAnsi"/>
        </w:rPr>
        <w:t>спровођење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релевантног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законодавства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4E210C">
        <w:rPr>
          <w:rFonts w:asciiTheme="minorHAnsi" w:hAnsiTheme="minorHAnsi" w:cstheme="minorHAnsi"/>
          <w:lang w:val="sr-Cyrl-BA"/>
        </w:rPr>
        <w:t xml:space="preserve"> </w:t>
      </w:r>
      <w:r w:rsidR="0012238D">
        <w:rPr>
          <w:rFonts w:asciiTheme="minorHAnsi" w:hAnsiTheme="minorHAnsi" w:cstheme="minorHAnsi"/>
          <w:lang w:val="sr-Cyrl-BA"/>
        </w:rPr>
        <w:t>успостављање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фонда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подршку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њиховим</w:t>
      </w:r>
      <w:r w:rsidRPr="00E809CC">
        <w:rPr>
          <w:rFonts w:asciiTheme="minorHAnsi" w:hAnsiTheme="minorHAnsi" w:cstheme="minorHAnsi"/>
        </w:rPr>
        <w:t xml:space="preserve"> </w:t>
      </w:r>
      <w:r w:rsidR="0012238D">
        <w:rPr>
          <w:rFonts w:asciiTheme="minorHAnsi" w:hAnsiTheme="minorHAnsi" w:cstheme="minorHAnsi"/>
        </w:rPr>
        <w:t>породицама</w:t>
      </w:r>
      <w:r w:rsidRPr="00E809CC">
        <w:rPr>
          <w:rFonts w:asciiTheme="minorHAnsi" w:hAnsiTheme="minorHAnsi" w:cstheme="minorHAnsi"/>
        </w:rPr>
        <w:t xml:space="preserve">; </w:t>
      </w:r>
      <w:r w:rsidR="004B3043">
        <w:rPr>
          <w:rFonts w:asciiTheme="minorHAnsi" w:hAnsiTheme="minorHAnsi" w:cstheme="minorHAnsi"/>
        </w:rPr>
        <w:t>подстиче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власти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12238D">
        <w:rPr>
          <w:rFonts w:asciiTheme="minorHAnsi" w:hAnsiTheme="minorHAnsi" w:cstheme="minorHAnsi"/>
          <w:lang w:val="sr-Cyrl-BA"/>
        </w:rPr>
        <w:t xml:space="preserve">цијелом </w:t>
      </w:r>
      <w:r w:rsidR="0000376D">
        <w:rPr>
          <w:rFonts w:asciiTheme="minorHAnsi" w:hAnsiTheme="minorHAnsi" w:cstheme="minorHAnsi"/>
          <w:lang w:val="sr-Cyrl-BA"/>
        </w:rPr>
        <w:t>Р</w:t>
      </w:r>
      <w:r w:rsidR="0012238D">
        <w:rPr>
          <w:rFonts w:asciiTheme="minorHAnsi" w:hAnsiTheme="minorHAnsi" w:cstheme="minorHAnsi"/>
          <w:lang w:val="sr-Cyrl-BA"/>
        </w:rPr>
        <w:t>егиону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појачају</w:t>
      </w:r>
      <w:r w:rsidRPr="00E809CC">
        <w:rPr>
          <w:rFonts w:asciiTheme="minorHAnsi" w:hAnsiTheme="minorHAnsi" w:cstheme="minorHAnsi"/>
        </w:rPr>
        <w:t xml:space="preserve"> </w:t>
      </w:r>
      <w:r w:rsidR="00A91B0E">
        <w:rPr>
          <w:rFonts w:asciiTheme="minorHAnsi" w:hAnsiTheme="minorHAnsi" w:cstheme="minorHAnsi"/>
        </w:rPr>
        <w:t>сарадњу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размјену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информација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5</w:t>
      </w:r>
      <w:r w:rsidR="00D23582" w:rsidRPr="00E809CC">
        <w:rPr>
          <w:rFonts w:asciiTheme="minorHAnsi" w:hAnsiTheme="minorHAnsi" w:cstheme="minorHAnsi"/>
        </w:rPr>
        <w:t>7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наглашава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остварен</w:t>
      </w:r>
      <w:r w:rsidRPr="00E809CC">
        <w:rPr>
          <w:rFonts w:asciiTheme="minorHAnsi" w:hAnsiTheme="minorHAnsi" w:cstheme="minorHAnsi"/>
        </w:rPr>
        <w:t xml:space="preserve"> </w:t>
      </w:r>
      <w:r w:rsidR="004E210C">
        <w:rPr>
          <w:rFonts w:asciiTheme="minorHAnsi" w:hAnsiTheme="minorHAnsi" w:cstheme="minorHAnsi"/>
        </w:rPr>
        <w:t>довољ</w:t>
      </w:r>
      <w:r w:rsidR="00E809CC">
        <w:rPr>
          <w:rFonts w:asciiTheme="minorHAnsi" w:hAnsiTheme="minorHAnsi" w:cstheme="minorHAnsi"/>
        </w:rPr>
        <w:t>ан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напредак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4B3043">
        <w:rPr>
          <w:rFonts w:asciiTheme="minorHAnsi" w:hAnsiTheme="minorHAnsi" w:cstheme="minorHAnsi"/>
        </w:rPr>
        <w:t>спровођењу</w:t>
      </w:r>
      <w:r w:rsidRPr="00E809CC">
        <w:rPr>
          <w:rFonts w:asciiTheme="minorHAnsi" w:hAnsiTheme="minorHAnsi" w:cstheme="minorHAnsi"/>
        </w:rPr>
        <w:t xml:space="preserve"> </w:t>
      </w:r>
      <w:r w:rsidR="0000376D">
        <w:rPr>
          <w:rFonts w:asciiTheme="minorHAnsi" w:hAnsiTheme="minorHAnsi" w:cstheme="minorHAnsi"/>
          <w:lang w:val="sr-Cyrl-BA"/>
        </w:rPr>
        <w:t>Анекса</w:t>
      </w:r>
      <w:r w:rsidRPr="00E809CC">
        <w:rPr>
          <w:rFonts w:asciiTheme="minorHAnsi" w:hAnsiTheme="minorHAnsi" w:cstheme="minorHAnsi"/>
        </w:rPr>
        <w:t xml:space="preserve"> </w:t>
      </w:r>
      <w:r w:rsidR="0012238D">
        <w:rPr>
          <w:rFonts w:asciiTheme="minorHAnsi" w:hAnsiTheme="minorHAnsi" w:cstheme="minorHAnsi"/>
        </w:rPr>
        <w:t>VII</w:t>
      </w:r>
      <w:r w:rsidRPr="00E809CC">
        <w:rPr>
          <w:rFonts w:asciiTheme="minorHAnsi" w:hAnsiTheme="minorHAnsi" w:cstheme="minorHAnsi"/>
        </w:rPr>
        <w:t xml:space="preserve">. </w:t>
      </w:r>
      <w:r w:rsidR="0012238D">
        <w:rPr>
          <w:rFonts w:asciiTheme="minorHAnsi" w:hAnsiTheme="minorHAnsi" w:cstheme="minorHAnsi"/>
        </w:rPr>
        <w:t>Дејтонском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мировном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споразуму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избјеглицама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интерно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расељеним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особама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повратницима</w:t>
      </w:r>
      <w:r w:rsidRPr="00E809CC">
        <w:rPr>
          <w:rFonts w:asciiTheme="minorHAnsi" w:hAnsiTheme="minorHAnsi" w:cstheme="minorHAnsi"/>
        </w:rPr>
        <w:t xml:space="preserve">; </w:t>
      </w:r>
      <w:r w:rsidR="00C0096B">
        <w:rPr>
          <w:rFonts w:asciiTheme="minorHAnsi" w:hAnsiTheme="minorHAnsi" w:cstheme="minorHAnsi"/>
        </w:rPr>
        <w:t>поново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1E60E3">
        <w:rPr>
          <w:rFonts w:asciiTheme="minorHAnsi" w:hAnsiTheme="minorHAnsi" w:cstheme="minorHAnsi"/>
        </w:rPr>
        <w:t>спровођење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додатних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мјера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конкретних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програма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погледу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одрживог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повратка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приступа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здравственој</w:t>
      </w:r>
      <w:r w:rsidRPr="00E809CC">
        <w:rPr>
          <w:rFonts w:asciiTheme="minorHAnsi" w:hAnsiTheme="minorHAnsi" w:cstheme="minorHAnsi"/>
        </w:rPr>
        <w:t xml:space="preserve"> </w:t>
      </w:r>
      <w:r w:rsidR="0012238D">
        <w:rPr>
          <w:rFonts w:asciiTheme="minorHAnsi" w:hAnsiTheme="minorHAnsi" w:cstheme="minorHAnsi"/>
          <w:lang w:val="sr-Cyrl-BA"/>
        </w:rPr>
        <w:t>бризи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запошљавању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социјалне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заштите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образовања</w:t>
      </w:r>
      <w:r w:rsidR="0000376D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пуно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поштовање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њихових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права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5</w:t>
      </w:r>
      <w:r w:rsidR="00D23582" w:rsidRPr="00E809CC">
        <w:rPr>
          <w:rFonts w:asciiTheme="minorHAnsi" w:hAnsiTheme="minorHAnsi" w:cstheme="minorHAnsi"/>
        </w:rPr>
        <w:t>8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поздравља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наставак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активног</w:t>
      </w:r>
      <w:r w:rsidRPr="00E809CC">
        <w:rPr>
          <w:rFonts w:asciiTheme="minorHAnsi" w:hAnsiTheme="minorHAnsi" w:cstheme="minorHAnsi"/>
        </w:rPr>
        <w:t xml:space="preserve"> </w:t>
      </w:r>
      <w:r w:rsidR="0012238D">
        <w:rPr>
          <w:rFonts w:asciiTheme="minorHAnsi" w:hAnsiTheme="minorHAnsi" w:cstheme="minorHAnsi"/>
        </w:rPr>
        <w:t>учествовања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регионалној</w:t>
      </w:r>
      <w:r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сарадњи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наглашава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важност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регионалне</w:t>
      </w:r>
      <w:r w:rsidRPr="00E809CC">
        <w:rPr>
          <w:rFonts w:asciiTheme="minorHAnsi" w:hAnsiTheme="minorHAnsi" w:cstheme="minorHAnsi"/>
        </w:rPr>
        <w:t xml:space="preserve"> </w:t>
      </w:r>
      <w:r w:rsidR="0012238D">
        <w:rPr>
          <w:rFonts w:asciiTheme="minorHAnsi" w:hAnsiTheme="minorHAnsi" w:cstheme="minorHAnsi"/>
        </w:rPr>
        <w:t>сарадње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12238D">
        <w:rPr>
          <w:rFonts w:asciiTheme="minorHAnsi" w:hAnsiTheme="minorHAnsi" w:cstheme="minorHAnsi"/>
        </w:rPr>
        <w:t>промовисању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стабилности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просперитета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интеграције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наглашава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важност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укључивих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регионалних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иницијатива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што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заједничко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регионално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тржиште</w:t>
      </w:r>
      <w:r w:rsidR="0012238D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већ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постојећих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иницијатива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што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Јадранско</w:t>
      </w:r>
      <w:r w:rsidRPr="00E809CC">
        <w:rPr>
          <w:rFonts w:asciiTheme="minorHAnsi" w:hAnsiTheme="minorHAnsi" w:cstheme="minorHAnsi"/>
        </w:rPr>
        <w:t>-</w:t>
      </w:r>
      <w:r w:rsidR="00E809CC">
        <w:rPr>
          <w:rFonts w:asciiTheme="minorHAnsi" w:hAnsiTheme="minorHAnsi" w:cstheme="minorHAnsi"/>
        </w:rPr>
        <w:t>јонска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иницијатива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Средњо</w:t>
      </w:r>
      <w:r w:rsidR="0012238D">
        <w:rPr>
          <w:rFonts w:asciiTheme="minorHAnsi" w:hAnsiTheme="minorHAnsi" w:cstheme="minorHAnsi"/>
          <w:lang w:val="sr-Cyrl-BA"/>
        </w:rPr>
        <w:t>-е</w:t>
      </w:r>
      <w:r w:rsidR="00904121">
        <w:rPr>
          <w:rFonts w:asciiTheme="minorHAnsi" w:hAnsiTheme="minorHAnsi" w:cstheme="minorHAnsi"/>
        </w:rPr>
        <w:t>вропска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иницијатива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Стратегија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јадранск</w:t>
      </w:r>
      <w:r w:rsidR="0012238D">
        <w:rPr>
          <w:rFonts w:asciiTheme="minorHAnsi" w:hAnsiTheme="minorHAnsi" w:cstheme="minorHAnsi"/>
          <w:lang w:val="sr-Cyrl-BA"/>
        </w:rPr>
        <w:t>о</w:t>
      </w:r>
      <w:r w:rsidR="0000376D">
        <w:rPr>
          <w:rFonts w:asciiTheme="minorHAnsi" w:hAnsiTheme="minorHAnsi" w:cstheme="minorHAnsi"/>
        </w:rPr>
        <w:t>-</w:t>
      </w:r>
      <w:r w:rsidR="00E809CC">
        <w:rPr>
          <w:rFonts w:asciiTheme="minorHAnsi" w:hAnsiTheme="minorHAnsi" w:cstheme="minorHAnsi"/>
        </w:rPr>
        <w:t>јонск</w:t>
      </w:r>
      <w:r w:rsidR="0012238D">
        <w:rPr>
          <w:rFonts w:asciiTheme="minorHAnsi" w:hAnsiTheme="minorHAnsi" w:cstheme="minorHAnsi"/>
          <w:lang w:val="sr-Cyrl-BA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6473A7">
        <w:rPr>
          <w:rFonts w:asciiTheme="minorHAnsi" w:hAnsiTheme="minorHAnsi" w:cstheme="minorHAnsi"/>
        </w:rPr>
        <w:t>Регион</w:t>
      </w:r>
      <w:r w:rsidRPr="00E809CC">
        <w:rPr>
          <w:rFonts w:asciiTheme="minorHAnsi" w:hAnsiTheme="minorHAnsi" w:cstheme="minorHAnsi"/>
        </w:rPr>
        <w:t xml:space="preserve"> (</w:t>
      </w:r>
      <w:r w:rsidR="004E210C">
        <w:rPr>
          <w:rFonts w:asciiTheme="minorHAnsi" w:hAnsiTheme="minorHAnsi" w:cstheme="minorHAnsi"/>
        </w:rPr>
        <w:t>EUSAIR</w:t>
      </w:r>
      <w:r w:rsidR="0000376D">
        <w:rPr>
          <w:rFonts w:asciiTheme="minorHAnsi" w:hAnsiTheme="minorHAnsi" w:cstheme="minorHAnsi"/>
        </w:rPr>
        <w:t xml:space="preserve">),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Берлински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процес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синергије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међу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њима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lastRenderedPageBreak/>
        <w:t>5</w:t>
      </w:r>
      <w:r w:rsidR="00D23582" w:rsidRPr="00E809CC">
        <w:rPr>
          <w:rFonts w:asciiTheme="minorHAnsi" w:hAnsiTheme="minorHAnsi" w:cstheme="minorHAnsi"/>
        </w:rPr>
        <w:t>9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поздравља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недавне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споразуме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контексту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Берлинског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процеса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слободи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кретања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A25F61">
        <w:rPr>
          <w:rFonts w:asciiTheme="minorHAnsi" w:hAnsiTheme="minorHAnsi" w:cstheme="minorHAnsi"/>
          <w:lang w:val="sr-Cyrl-BA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A25F61">
        <w:rPr>
          <w:rFonts w:asciiTheme="minorHAnsi" w:hAnsiTheme="minorHAnsi" w:cstheme="minorHAnsi"/>
          <w:lang w:val="sr-Cyrl-BA"/>
        </w:rPr>
        <w:t xml:space="preserve">личним </w:t>
      </w:r>
      <w:r w:rsidR="008828D2" w:rsidRPr="008828D2">
        <w:rPr>
          <w:rFonts w:asciiTheme="minorHAnsi" w:hAnsiTheme="minorHAnsi" w:cstheme="minorHAnsi"/>
          <w:lang w:val="sr-Cyrl-BA"/>
        </w:rPr>
        <w:t>к</w:t>
      </w:r>
      <w:r w:rsidR="00A25F61" w:rsidRPr="008828D2">
        <w:rPr>
          <w:rFonts w:asciiTheme="minorHAnsi" w:hAnsiTheme="minorHAnsi" w:cstheme="minorHAnsi"/>
          <w:lang w:val="sr-Cyrl-BA"/>
        </w:rPr>
        <w:t>артама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признавању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високошколских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квалификација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признавању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стручних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квалификација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доктора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медицине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стоматолога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архитеката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њихову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брзу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ратификацију</w:t>
      </w:r>
      <w:r w:rsidRPr="00E809CC">
        <w:rPr>
          <w:rFonts w:asciiTheme="minorHAnsi" w:hAnsiTheme="minorHAnsi" w:cstheme="minorHAnsi"/>
        </w:rPr>
        <w:t xml:space="preserve">; </w:t>
      </w:r>
      <w:r w:rsidR="004B3043">
        <w:rPr>
          <w:rFonts w:asciiTheme="minorHAnsi" w:hAnsiTheme="minorHAnsi" w:cstheme="minorHAnsi"/>
        </w:rPr>
        <w:t>подстиче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појача</w:t>
      </w:r>
      <w:r w:rsidRPr="00E809CC">
        <w:rPr>
          <w:rFonts w:asciiTheme="minorHAnsi" w:hAnsiTheme="minorHAnsi" w:cstheme="minorHAnsi"/>
        </w:rPr>
        <w:t xml:space="preserve"> </w:t>
      </w:r>
      <w:r w:rsidR="00A91B0E">
        <w:rPr>
          <w:rFonts w:asciiTheme="minorHAnsi" w:hAnsiTheme="minorHAnsi" w:cstheme="minorHAnsi"/>
        </w:rPr>
        <w:t>сарадњу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сусједним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земљама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брзо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омогући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путовање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без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визе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између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Косова</w:t>
      </w:r>
      <w:r w:rsidR="00A25F61">
        <w:rPr>
          <w:rFonts w:asciiTheme="minorHAnsi" w:hAnsiTheme="minorHAnsi" w:cstheme="minorHAnsi"/>
          <w:lang w:val="sr-Cyrl-BA"/>
        </w:rPr>
        <w:t>*</w:t>
      </w:r>
      <w:r w:rsidR="00A25F61">
        <w:rPr>
          <w:rStyle w:val="FootnoteReference"/>
          <w:rFonts w:asciiTheme="minorHAnsi" w:hAnsiTheme="minorHAnsi" w:cstheme="minorHAnsi"/>
          <w:lang w:val="sr-Cyrl-BA"/>
        </w:rPr>
        <w:footnoteReference w:id="5"/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60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поздравља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Заједничку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декларацију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904121">
        <w:rPr>
          <w:rFonts w:asciiTheme="minorHAnsi" w:hAnsiTheme="minorHAnsi" w:cstheme="minorHAnsi"/>
        </w:rPr>
        <w:t>Западног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Балкана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трошковима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631D5D">
        <w:rPr>
          <w:rFonts w:asciiTheme="minorHAnsi" w:hAnsiTheme="minorHAnsi" w:cstheme="minorHAnsi"/>
        </w:rPr>
        <w:t>ро</w:t>
      </w:r>
      <w:r w:rsidR="00E809CC">
        <w:rPr>
          <w:rFonts w:asciiTheme="minorHAnsi" w:hAnsiTheme="minorHAnsi" w:cstheme="minorHAnsi"/>
        </w:rPr>
        <w:t>минга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контексту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позива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тијела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власти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приватне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актере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631D5D">
        <w:rPr>
          <w:rFonts w:asciiTheme="minorHAnsi" w:hAnsiTheme="minorHAnsi" w:cstheme="minorHAnsi"/>
        </w:rPr>
        <w:t>учес</w:t>
      </w:r>
      <w:r w:rsidR="00E809CC">
        <w:rPr>
          <w:rFonts w:asciiTheme="minorHAnsi" w:hAnsiTheme="minorHAnsi" w:cstheme="minorHAnsi"/>
        </w:rPr>
        <w:t>нике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омогуће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остварење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договорених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циљева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како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постигло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знатно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смањење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трошкова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податковног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631D5D">
        <w:rPr>
          <w:rFonts w:asciiTheme="minorHAnsi" w:hAnsiTheme="minorHAnsi" w:cstheme="minorHAnsi"/>
        </w:rPr>
        <w:t>ро</w:t>
      </w:r>
      <w:r w:rsidR="00E809CC">
        <w:rPr>
          <w:rFonts w:asciiTheme="minorHAnsi" w:hAnsiTheme="minorHAnsi" w:cstheme="minorHAnsi"/>
        </w:rPr>
        <w:t>минга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="00BC5589" w:rsidRPr="00E809CC">
        <w:rPr>
          <w:rFonts w:asciiTheme="minorHAnsi" w:hAnsiTheme="minorHAnsi" w:cstheme="minorHAnsi"/>
        </w:rPr>
        <w:t xml:space="preserve"> 1. </w:t>
      </w:r>
      <w:r w:rsidR="000B3506">
        <w:rPr>
          <w:rFonts w:asciiTheme="minorHAnsi" w:hAnsiTheme="minorHAnsi" w:cstheme="minorHAnsi"/>
        </w:rPr>
        <w:t>октобра</w:t>
      </w:r>
      <w:r w:rsidR="00BC5589" w:rsidRPr="00E809CC">
        <w:rPr>
          <w:rFonts w:asciiTheme="minorHAnsi" w:hAnsiTheme="minorHAnsi" w:cstheme="minorHAnsi"/>
        </w:rPr>
        <w:t xml:space="preserve"> 2023.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CB32C5">
        <w:rPr>
          <w:rFonts w:asciiTheme="minorHAnsi" w:hAnsiTheme="minorHAnsi" w:cstheme="minorHAnsi"/>
        </w:rPr>
        <w:t>даљ</w:t>
      </w:r>
      <w:r w:rsidR="00E809CC">
        <w:rPr>
          <w:rFonts w:asciiTheme="minorHAnsi" w:hAnsiTheme="minorHAnsi" w:cstheme="minorHAnsi"/>
        </w:rPr>
        <w:t>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смањење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</w:t>
      </w:r>
      <w:r w:rsidR="00BC5589" w:rsidRPr="00E809CC">
        <w:rPr>
          <w:rFonts w:asciiTheme="minorHAnsi" w:hAnsiTheme="minorHAnsi" w:cstheme="minorHAnsi"/>
        </w:rPr>
        <w:t xml:space="preserve"> 2027. </w:t>
      </w:r>
      <w:r w:rsidR="00E809CC">
        <w:rPr>
          <w:rFonts w:asciiTheme="minorHAnsi" w:hAnsiTheme="minorHAnsi" w:cstheme="minorHAnsi"/>
        </w:rPr>
        <w:t>довело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цијене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631D5D">
        <w:rPr>
          <w:rFonts w:asciiTheme="minorHAnsi" w:hAnsiTheme="minorHAnsi" w:cstheme="minorHAnsi"/>
        </w:rPr>
        <w:t>ниво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631D5D">
        <w:rPr>
          <w:rFonts w:asciiTheme="minorHAnsi" w:hAnsiTheme="minorHAnsi" w:cstheme="minorHAnsi"/>
        </w:rPr>
        <w:t>сличан</w:t>
      </w:r>
      <w:r w:rsidR="00BC5589" w:rsidRPr="00E809CC">
        <w:rPr>
          <w:rFonts w:asciiTheme="minorHAnsi" w:hAnsiTheme="minorHAnsi" w:cstheme="minorHAnsi"/>
        </w:rPr>
        <w:t xml:space="preserve"> </w:t>
      </w:r>
      <w:r w:rsidR="00631D5D">
        <w:rPr>
          <w:rFonts w:asciiTheme="minorHAnsi" w:hAnsiTheme="minorHAnsi" w:cstheme="minorHAnsi"/>
        </w:rPr>
        <w:t>националним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цијена</w:t>
      </w:r>
      <w:r w:rsidR="00631D5D">
        <w:rPr>
          <w:rFonts w:asciiTheme="minorHAnsi" w:hAnsiTheme="minorHAnsi" w:cstheme="minorHAnsi"/>
          <w:lang w:val="sr-Cyrl-BA"/>
        </w:rPr>
        <w:t>ма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61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поздравља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припреме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Савјета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министара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дигитални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састанак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врху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904121">
        <w:rPr>
          <w:rFonts w:asciiTheme="minorHAnsi" w:hAnsiTheme="minorHAnsi" w:cstheme="minorHAnsi"/>
        </w:rPr>
        <w:t>Западног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Балкана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који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ће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одржати</w:t>
      </w:r>
      <w:r w:rsidR="00BC5589" w:rsidRPr="00E809CC">
        <w:rPr>
          <w:rFonts w:asciiTheme="minorHAnsi" w:hAnsiTheme="minorHAnsi" w:cstheme="minorHAnsi"/>
        </w:rPr>
        <w:t xml:space="preserve"> 2. </w:t>
      </w:r>
      <w:r w:rsidR="00A419E5">
        <w:rPr>
          <w:rFonts w:asciiTheme="minorHAnsi" w:hAnsiTheme="minorHAnsi" w:cstheme="minorHAnsi"/>
          <w:lang w:val="sr-Cyrl-BA"/>
        </w:rPr>
        <w:t>октобра</w:t>
      </w:r>
      <w:r w:rsidR="00BC5589" w:rsidRPr="00E809CC">
        <w:rPr>
          <w:rFonts w:asciiTheme="minorHAnsi" w:hAnsiTheme="minorHAnsi" w:cstheme="minorHAnsi"/>
        </w:rPr>
        <w:t xml:space="preserve"> 2023.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Сарајеву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513ABC" w:rsidP="00A3484A">
      <w:pPr>
        <w:pStyle w:val="Normal12a24b"/>
        <w:jc w:val="both"/>
        <w:rPr>
          <w:rFonts w:asciiTheme="minorHAnsi" w:hAnsiTheme="minorHAnsi" w:cstheme="minorHAnsi"/>
        </w:rPr>
      </w:pPr>
      <w:r>
        <w:rPr>
          <w:rStyle w:val="BoldItalic"/>
          <w:rFonts w:asciiTheme="minorHAnsi" w:hAnsiTheme="minorHAnsi" w:cstheme="minorHAnsi"/>
        </w:rPr>
        <w:t>Основне</w:t>
      </w:r>
      <w:r w:rsidR="00BC5589" w:rsidRPr="00E809CC">
        <w:rPr>
          <w:rStyle w:val="BoldItalic"/>
          <w:rFonts w:asciiTheme="minorHAnsi" w:hAnsiTheme="minorHAnsi" w:cstheme="minorHAnsi"/>
        </w:rPr>
        <w:t xml:space="preserve"> </w:t>
      </w:r>
      <w:r w:rsidR="00E809CC">
        <w:rPr>
          <w:rStyle w:val="BoldItalic"/>
          <w:rFonts w:asciiTheme="minorHAnsi" w:hAnsiTheme="minorHAnsi" w:cstheme="minorHAnsi"/>
        </w:rPr>
        <w:t>слободе</w:t>
      </w:r>
      <w:r w:rsidR="00BC5589" w:rsidRPr="00E809CC">
        <w:rPr>
          <w:rStyle w:val="BoldItalic"/>
          <w:rFonts w:asciiTheme="minorHAnsi" w:hAnsiTheme="minorHAnsi" w:cstheme="minorHAnsi"/>
        </w:rPr>
        <w:t xml:space="preserve"> </w:t>
      </w:r>
      <w:r w:rsidR="00E809CC">
        <w:rPr>
          <w:rStyle w:val="BoldItalic"/>
          <w:rFonts w:asciiTheme="minorHAnsi" w:hAnsiTheme="minorHAnsi" w:cstheme="minorHAnsi"/>
        </w:rPr>
        <w:t>и</w:t>
      </w:r>
      <w:r w:rsidR="00BC5589" w:rsidRPr="00E809CC">
        <w:rPr>
          <w:rStyle w:val="BoldItalic"/>
          <w:rFonts w:asciiTheme="minorHAnsi" w:hAnsiTheme="minorHAnsi" w:cstheme="minorHAnsi"/>
        </w:rPr>
        <w:t xml:space="preserve"> </w:t>
      </w:r>
      <w:r w:rsidR="00E809CC">
        <w:rPr>
          <w:rStyle w:val="BoldItalic"/>
          <w:rFonts w:asciiTheme="minorHAnsi" w:hAnsiTheme="minorHAnsi" w:cstheme="minorHAnsi"/>
        </w:rPr>
        <w:t>људска</w:t>
      </w:r>
      <w:r w:rsidR="00BC5589" w:rsidRPr="00E809CC">
        <w:rPr>
          <w:rStyle w:val="BoldItalic"/>
          <w:rFonts w:asciiTheme="minorHAnsi" w:hAnsiTheme="minorHAnsi" w:cstheme="minorHAnsi"/>
        </w:rPr>
        <w:t xml:space="preserve"> </w:t>
      </w:r>
      <w:r w:rsidR="00E809CC">
        <w:rPr>
          <w:rStyle w:val="BoldItalic"/>
          <w:rFonts w:asciiTheme="minorHAnsi" w:hAnsiTheme="minorHAnsi" w:cstheme="minorHAnsi"/>
        </w:rPr>
        <w:t>права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6</w:t>
      </w:r>
      <w:r w:rsidR="00D23582" w:rsidRPr="00E809CC">
        <w:rPr>
          <w:rFonts w:asciiTheme="minorHAnsi" w:hAnsiTheme="minorHAnsi" w:cstheme="minorHAnsi"/>
        </w:rPr>
        <w:t>2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наглашава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кључну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улогу</w:t>
      </w:r>
      <w:r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независних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медија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преношењу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</w:t>
      </w:r>
      <w:r w:rsidR="00336F6F">
        <w:rPr>
          <w:rFonts w:asciiTheme="minorHAnsi" w:hAnsiTheme="minorHAnsi" w:cstheme="minorHAnsi"/>
          <w:lang w:val="sr-Cyrl-BA"/>
        </w:rPr>
        <w:t>а</w:t>
      </w:r>
      <w:r w:rsidR="00E809CC">
        <w:rPr>
          <w:rFonts w:asciiTheme="minorHAnsi" w:hAnsiTheme="minorHAnsi" w:cstheme="minorHAnsi"/>
        </w:rPr>
        <w:t>чних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правовремених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транспарентних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информација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оштро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осуђује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нападе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новинаре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медијске</w:t>
      </w:r>
      <w:r w:rsidRPr="00E809CC">
        <w:rPr>
          <w:rFonts w:asciiTheme="minorHAnsi" w:hAnsiTheme="minorHAnsi" w:cstheme="minorHAnsi"/>
        </w:rPr>
        <w:t xml:space="preserve"> </w:t>
      </w:r>
      <w:r w:rsidR="00631D5D">
        <w:rPr>
          <w:rFonts w:asciiTheme="minorHAnsi" w:hAnsiTheme="minorHAnsi" w:cstheme="minorHAnsi"/>
          <w:lang w:val="sr-Cyrl-BA"/>
        </w:rPr>
        <w:t>радник</w:t>
      </w:r>
      <w:r w:rsidR="00E809CC">
        <w:rPr>
          <w:rFonts w:asciiTheme="minorHAnsi" w:hAnsiTheme="minorHAnsi" w:cstheme="minorHAnsi"/>
        </w:rPr>
        <w:t>е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као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чињеницу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изложени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пријетњама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кампањама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оцрњивања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увредама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застрашивању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стратешким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тужбама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против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јавног</w:t>
      </w:r>
      <w:r w:rsidRPr="00E809CC">
        <w:rPr>
          <w:rFonts w:asciiTheme="minorHAnsi" w:hAnsiTheme="minorHAnsi" w:cstheme="minorHAnsi"/>
        </w:rPr>
        <w:t xml:space="preserve"> </w:t>
      </w:r>
      <w:r w:rsidR="0012238D">
        <w:rPr>
          <w:rFonts w:asciiTheme="minorHAnsi" w:hAnsiTheme="minorHAnsi" w:cstheme="minorHAnsi"/>
        </w:rPr>
        <w:t>учествовања</w:t>
      </w:r>
      <w:r w:rsidRPr="00E809CC">
        <w:rPr>
          <w:rFonts w:asciiTheme="minorHAnsi" w:hAnsiTheme="minorHAnsi" w:cstheme="minorHAnsi"/>
        </w:rPr>
        <w:t xml:space="preserve">, </w:t>
      </w:r>
      <w:r w:rsidR="00135F6E">
        <w:rPr>
          <w:rFonts w:asciiTheme="minorHAnsi" w:hAnsiTheme="minorHAnsi" w:cstheme="minorHAnsi"/>
        </w:rPr>
        <w:t>између осталог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стране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политичара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јавних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личности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укључујући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недавне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нападе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новинаре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Александра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Трифуновића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Николу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Морачу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стране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приватних</w:t>
      </w:r>
      <w:r w:rsidRPr="00E809CC">
        <w:rPr>
          <w:rFonts w:asciiTheme="minorHAnsi" w:hAnsiTheme="minorHAnsi" w:cstheme="minorHAnsi"/>
        </w:rPr>
        <w:t xml:space="preserve"> </w:t>
      </w:r>
      <w:r w:rsidR="00336F6F">
        <w:rPr>
          <w:rFonts w:asciiTheme="minorHAnsi" w:hAnsiTheme="minorHAnsi" w:cstheme="minorHAnsi"/>
        </w:rPr>
        <w:t>предузећа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устраје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336F6F">
        <w:rPr>
          <w:rFonts w:asciiTheme="minorHAnsi" w:hAnsiTheme="minorHAnsi" w:cstheme="minorHAnsi"/>
        </w:rPr>
        <w:t>предузимању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одговарајућих</w:t>
      </w:r>
      <w:r w:rsidRPr="00E809CC">
        <w:rPr>
          <w:rFonts w:asciiTheme="minorHAnsi" w:hAnsiTheme="minorHAnsi" w:cstheme="minorHAnsi"/>
        </w:rPr>
        <w:t xml:space="preserve">, </w:t>
      </w:r>
      <w:r w:rsidR="00336F6F">
        <w:rPr>
          <w:rFonts w:asciiTheme="minorHAnsi" w:hAnsiTheme="minorHAnsi" w:cstheme="minorHAnsi"/>
        </w:rPr>
        <w:t>системских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631D5D">
        <w:rPr>
          <w:rFonts w:asciiTheme="minorHAnsi" w:hAnsiTheme="minorHAnsi" w:cstheme="minorHAnsi"/>
        </w:rPr>
        <w:t>ефикасн</w:t>
      </w:r>
      <w:r w:rsidR="00E809CC">
        <w:rPr>
          <w:rFonts w:asciiTheme="minorHAnsi" w:hAnsiTheme="minorHAnsi" w:cstheme="minorHAnsi"/>
        </w:rPr>
        <w:t>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даљих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мјера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области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правосуђа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заштите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новинара</w:t>
      </w:r>
      <w:r w:rsidRPr="00E809CC">
        <w:rPr>
          <w:rFonts w:asciiTheme="minorHAnsi" w:hAnsiTheme="minorHAnsi" w:cstheme="minorHAnsi"/>
        </w:rPr>
        <w:t xml:space="preserve">, </w:t>
      </w:r>
      <w:r w:rsidR="00135F6E">
        <w:rPr>
          <w:rFonts w:asciiTheme="minorHAnsi" w:hAnsiTheme="minorHAnsi" w:cstheme="minorHAnsi"/>
        </w:rPr>
        <w:t>између осталог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посебн</w:t>
      </w:r>
      <w:r w:rsidR="00336F6F">
        <w:rPr>
          <w:rFonts w:asciiTheme="minorHAnsi" w:hAnsiTheme="minorHAnsi" w:cstheme="minorHAnsi"/>
          <w:lang w:val="sr-Cyrl-BA"/>
        </w:rPr>
        <w:t xml:space="preserve">им нивоом </w:t>
      </w:r>
      <w:r w:rsidR="00E809CC">
        <w:rPr>
          <w:rFonts w:asciiTheme="minorHAnsi" w:hAnsiTheme="minorHAnsi" w:cstheme="minorHAnsi"/>
        </w:rPr>
        <w:t>заштите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336F6F">
        <w:rPr>
          <w:rFonts w:asciiTheme="minorHAnsi" w:hAnsiTheme="minorHAnsi" w:cstheme="minorHAnsi"/>
        </w:rPr>
        <w:t>кривичном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јачањем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капацитета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тужилаца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судија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истиче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важност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осигурања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транспарентности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власништва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над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медијима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336F6F">
        <w:rPr>
          <w:rFonts w:asciiTheme="minorHAnsi" w:hAnsiTheme="minorHAnsi" w:cstheme="minorHAnsi"/>
        </w:rPr>
        <w:t>финансијске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одрживости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јавног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радиотелевизијског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система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повећа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своју</w:t>
      </w:r>
      <w:r w:rsidRPr="00E809CC">
        <w:rPr>
          <w:rFonts w:asciiTheme="minorHAnsi" w:hAnsiTheme="minorHAnsi" w:cstheme="minorHAnsi"/>
        </w:rPr>
        <w:t xml:space="preserve"> </w:t>
      </w:r>
      <w:r w:rsidR="00336F6F">
        <w:rPr>
          <w:rFonts w:asciiTheme="minorHAnsi" w:hAnsiTheme="minorHAnsi" w:cstheme="minorHAnsi"/>
        </w:rPr>
        <w:t>финансијску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техничку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подршку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квалитетном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медијском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новинарском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оспособљавању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посебно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ону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намијењену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истраживачким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336F6F">
        <w:rPr>
          <w:rFonts w:asciiTheme="minorHAnsi" w:hAnsiTheme="minorHAnsi" w:cstheme="minorHAnsi"/>
        </w:rPr>
        <w:t>независним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медијима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6</w:t>
      </w:r>
      <w:r w:rsidR="00D23582" w:rsidRPr="00E809CC">
        <w:rPr>
          <w:rFonts w:asciiTheme="minorHAnsi" w:hAnsiTheme="minorHAnsi" w:cstheme="minorHAnsi"/>
        </w:rPr>
        <w:t>3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дубоко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забринут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због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подношења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измјена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кривичног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Републике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Српске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поново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уводе</w:t>
      </w:r>
      <w:r w:rsidRPr="00E809CC">
        <w:rPr>
          <w:rFonts w:asciiTheme="minorHAnsi" w:hAnsiTheme="minorHAnsi" w:cstheme="minorHAnsi"/>
        </w:rPr>
        <w:t xml:space="preserve"> </w:t>
      </w:r>
      <w:r w:rsidR="00336F6F">
        <w:rPr>
          <w:rFonts w:asciiTheme="minorHAnsi" w:hAnsiTheme="minorHAnsi" w:cstheme="minorHAnsi"/>
        </w:rPr>
        <w:t>кривичне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санкције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клевету</w:t>
      </w:r>
      <w:r w:rsidR="00336F6F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због</w:t>
      </w:r>
      <w:r w:rsidRPr="00E809CC">
        <w:rPr>
          <w:rFonts w:asciiTheme="minorHAnsi" w:hAnsiTheme="minorHAnsi" w:cstheme="minorHAnsi"/>
        </w:rPr>
        <w:t xml:space="preserve"> </w:t>
      </w:r>
      <w:r w:rsidR="00336F6F">
        <w:rPr>
          <w:rFonts w:asciiTheme="minorHAnsi" w:hAnsiTheme="minorHAnsi" w:cstheme="minorHAnsi"/>
        </w:rPr>
        <w:t xml:space="preserve">њиховог </w:t>
      </w:r>
      <w:r w:rsidR="00E809CC">
        <w:rPr>
          <w:rFonts w:asciiTheme="minorHAnsi" w:hAnsiTheme="minorHAnsi" w:cstheme="minorHAnsi"/>
        </w:rPr>
        <w:t>разматрања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парламенту</w:t>
      </w:r>
      <w:r w:rsidRPr="00E809CC">
        <w:rPr>
          <w:rFonts w:asciiTheme="minorHAnsi" w:hAnsiTheme="minorHAnsi" w:cstheme="minorHAnsi"/>
        </w:rPr>
        <w:t xml:space="preserve">; </w:t>
      </w:r>
      <w:r w:rsidR="004B3043">
        <w:rPr>
          <w:rFonts w:asciiTheme="minorHAnsi" w:hAnsiTheme="minorHAnsi" w:cstheme="minorHAnsi"/>
        </w:rPr>
        <w:t>подстиче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Републик</w:t>
      </w:r>
      <w:r w:rsidR="00336F6F">
        <w:rPr>
          <w:rFonts w:asciiTheme="minorHAnsi" w:hAnsiTheme="minorHAnsi" w:cstheme="minorHAnsi"/>
          <w:lang w:val="sr-Cyrl-BA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Српск</w:t>
      </w:r>
      <w:r w:rsidR="00336F6F">
        <w:rPr>
          <w:rFonts w:asciiTheme="minorHAnsi" w:hAnsiTheme="minorHAnsi" w:cstheme="minorHAnsi"/>
          <w:lang w:val="sr-Cyrl-BA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повуче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измјене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осигура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пуну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заштиту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слободе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изражавања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медија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6</w:t>
      </w:r>
      <w:r w:rsidR="00D23582" w:rsidRPr="00E809CC">
        <w:rPr>
          <w:rFonts w:asciiTheme="minorHAnsi" w:hAnsiTheme="minorHAnsi" w:cstheme="minorHAnsi"/>
        </w:rPr>
        <w:t>4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истиче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важност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осигуравања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одговарајуће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заступљености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мањина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рањивих</w:t>
      </w:r>
      <w:r w:rsidRPr="00E809CC">
        <w:rPr>
          <w:rFonts w:asciiTheme="minorHAnsi" w:hAnsiTheme="minorHAnsi" w:cstheme="minorHAnsi"/>
        </w:rPr>
        <w:t xml:space="preserve"> </w:t>
      </w:r>
      <w:r w:rsidR="00336F6F">
        <w:rPr>
          <w:rFonts w:asciiTheme="minorHAnsi" w:hAnsiTheme="minorHAnsi" w:cstheme="minorHAnsi"/>
          <w:lang w:val="sr-Cyrl-BA"/>
        </w:rPr>
        <w:t>група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јавним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медијима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као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медијског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плурализма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заступљености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заједница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култура</w:t>
      </w:r>
      <w:r w:rsidR="00CB32C5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доступности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садржаја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службеним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језицима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6</w:t>
      </w:r>
      <w:r w:rsidR="00D23582" w:rsidRPr="00E809CC">
        <w:rPr>
          <w:rFonts w:asciiTheme="minorHAnsi" w:hAnsiTheme="minorHAnsi" w:cstheme="minorHAnsi"/>
        </w:rPr>
        <w:t>5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поздравља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чињеницу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филм</w:t>
      </w:r>
      <w:r w:rsidRPr="00E809CC">
        <w:rPr>
          <w:rFonts w:asciiTheme="minorHAnsi" w:hAnsiTheme="minorHAnsi" w:cstheme="minorHAnsi"/>
        </w:rPr>
        <w:t xml:space="preserve"> „Q</w:t>
      </w:r>
      <w:r w:rsidR="00336F6F">
        <w:rPr>
          <w:rFonts w:asciiTheme="minorHAnsi" w:hAnsiTheme="minorHAnsi" w:cstheme="minorHAnsi"/>
        </w:rPr>
        <w:t>uo</w:t>
      </w:r>
      <w:r w:rsidRPr="00E809CC">
        <w:rPr>
          <w:rFonts w:asciiTheme="minorHAnsi" w:hAnsiTheme="minorHAnsi" w:cstheme="minorHAnsi"/>
        </w:rPr>
        <w:t xml:space="preserve"> </w:t>
      </w:r>
      <w:r w:rsidR="00336F6F">
        <w:rPr>
          <w:rFonts w:asciiTheme="minorHAnsi" w:hAnsiTheme="minorHAnsi" w:cstheme="minorHAnsi"/>
        </w:rPr>
        <w:t>Vadis</w:t>
      </w:r>
      <w:r w:rsidRPr="00E809CC">
        <w:rPr>
          <w:rFonts w:asciiTheme="minorHAnsi" w:hAnsiTheme="minorHAnsi" w:cstheme="minorHAnsi"/>
        </w:rPr>
        <w:t xml:space="preserve">, </w:t>
      </w:r>
      <w:r w:rsidR="00336F6F">
        <w:rPr>
          <w:rFonts w:asciiTheme="minorHAnsi" w:hAnsiTheme="minorHAnsi" w:cstheme="minorHAnsi"/>
        </w:rPr>
        <w:t>Aida</w:t>
      </w:r>
      <w:r w:rsidRPr="00E809CC">
        <w:rPr>
          <w:rFonts w:asciiTheme="minorHAnsi" w:hAnsiTheme="minorHAnsi" w:cstheme="minorHAnsi"/>
        </w:rPr>
        <w:t xml:space="preserve">?” 2022. </w:t>
      </w:r>
      <w:r w:rsidR="00E809CC">
        <w:rPr>
          <w:rFonts w:asciiTheme="minorHAnsi" w:hAnsiTheme="minorHAnsi" w:cstheme="minorHAnsi"/>
        </w:rPr>
        <w:t>добио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награду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публике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ЛУ</w:t>
      </w:r>
      <w:r w:rsidRPr="00E809CC">
        <w:rPr>
          <w:rFonts w:asciiTheme="minorHAnsi" w:hAnsiTheme="minorHAnsi" w:cstheme="minorHAnsi"/>
        </w:rPr>
        <w:t xml:space="preserve">X </w:t>
      </w:r>
      <w:r w:rsidR="006473A7">
        <w:rPr>
          <w:rFonts w:asciiTheme="minorHAnsi" w:hAnsiTheme="minorHAnsi" w:cstheme="minorHAnsi"/>
        </w:rPr>
        <w:t>Европског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парламента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4104F3">
        <w:rPr>
          <w:rFonts w:asciiTheme="minorHAnsi" w:hAnsiTheme="minorHAnsi" w:cstheme="minorHAnsi"/>
        </w:rPr>
        <w:t>Европске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филмске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академије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забринут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међутим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због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тога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што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јавна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радиотелевизија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Републике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Српске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забранила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емит</w:t>
      </w:r>
      <w:r w:rsidR="00336F6F">
        <w:rPr>
          <w:rFonts w:asciiTheme="minorHAnsi" w:hAnsiTheme="minorHAnsi" w:cstheme="minorHAnsi"/>
          <w:lang w:val="sr-Cyrl-BA"/>
        </w:rPr>
        <w:t>овање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филма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геноциду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Сребреници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осуђује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јавно</w:t>
      </w:r>
      <w:r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финансирање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појединих</w:t>
      </w:r>
      <w:r w:rsidRPr="00E809CC">
        <w:rPr>
          <w:rFonts w:asciiTheme="minorHAnsi" w:hAnsiTheme="minorHAnsi" w:cstheme="minorHAnsi"/>
        </w:rPr>
        <w:t xml:space="preserve"> </w:t>
      </w:r>
      <w:r w:rsidR="00336F6F">
        <w:rPr>
          <w:rFonts w:asciiTheme="minorHAnsi" w:hAnsiTheme="minorHAnsi" w:cstheme="minorHAnsi"/>
        </w:rPr>
        <w:t>с</w:t>
      </w:r>
      <w:r w:rsidR="00513ABC">
        <w:rPr>
          <w:rFonts w:asciiTheme="minorHAnsi" w:hAnsiTheme="minorHAnsi" w:cstheme="minorHAnsi"/>
          <w:lang w:val="sr-Cyrl-BA"/>
        </w:rPr>
        <w:t>купшт</w:t>
      </w:r>
      <w:r w:rsidR="00336F6F">
        <w:rPr>
          <w:rFonts w:asciiTheme="minorHAnsi" w:hAnsiTheme="minorHAnsi" w:cstheme="minorHAnsi"/>
          <w:lang w:val="sr-Cyrl-BA"/>
        </w:rPr>
        <w:t xml:space="preserve">ина </w:t>
      </w:r>
      <w:r w:rsidR="00E809CC">
        <w:rPr>
          <w:rFonts w:asciiTheme="minorHAnsi" w:hAnsiTheme="minorHAnsi" w:cstheme="minorHAnsi"/>
        </w:rPr>
        <w:lastRenderedPageBreak/>
        <w:t>Републике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Српске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пропагандног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ревизионистичког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филма</w:t>
      </w:r>
      <w:r w:rsidRPr="00E809CC">
        <w:rPr>
          <w:rFonts w:asciiTheme="minorHAnsi" w:hAnsiTheme="minorHAnsi" w:cstheme="minorHAnsi"/>
        </w:rPr>
        <w:t xml:space="preserve"> „</w:t>
      </w:r>
      <w:r w:rsidR="00E809CC">
        <w:rPr>
          <w:rFonts w:asciiTheme="minorHAnsi" w:hAnsiTheme="minorHAnsi" w:cstheme="minorHAnsi"/>
        </w:rPr>
        <w:t>Република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Српска</w:t>
      </w:r>
      <w:r w:rsidRPr="00E809CC">
        <w:rPr>
          <w:rFonts w:asciiTheme="minorHAnsi" w:hAnsiTheme="minorHAnsi" w:cstheme="minorHAnsi"/>
        </w:rPr>
        <w:t xml:space="preserve">: </w:t>
      </w:r>
      <w:r w:rsidR="00E809CC">
        <w:rPr>
          <w:rFonts w:asciiTheme="minorHAnsi" w:hAnsiTheme="minorHAnsi" w:cstheme="minorHAnsi"/>
        </w:rPr>
        <w:t>Борба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слободу</w:t>
      </w:r>
      <w:r w:rsidRPr="00E809CC">
        <w:rPr>
          <w:rFonts w:asciiTheme="minorHAnsi" w:hAnsiTheme="minorHAnsi" w:cstheme="minorHAnsi"/>
        </w:rPr>
        <w:t>”;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6</w:t>
      </w:r>
      <w:r w:rsidR="00D23582" w:rsidRPr="00E809CC">
        <w:rPr>
          <w:rFonts w:asciiTheme="minorHAnsi" w:hAnsiTheme="minorHAnsi" w:cstheme="minorHAnsi"/>
        </w:rPr>
        <w:t>6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осуђује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облике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дискриминације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сегрегације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насиља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говора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мржње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против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жена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мањина</w:t>
      </w:r>
      <w:r w:rsidRPr="00E809CC">
        <w:rPr>
          <w:rFonts w:asciiTheme="minorHAnsi" w:hAnsiTheme="minorHAnsi" w:cstheme="minorHAnsi"/>
        </w:rPr>
        <w:t xml:space="preserve">, </w:t>
      </w:r>
      <w:r w:rsidR="00135F6E">
        <w:rPr>
          <w:rFonts w:asciiTheme="minorHAnsi" w:hAnsiTheme="minorHAnsi" w:cstheme="minorHAnsi"/>
        </w:rPr>
        <w:t>између осталог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етничких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мањина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припадника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заједнице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ЛГБТИ</w:t>
      </w:r>
      <w:r w:rsidRPr="00E809CC">
        <w:rPr>
          <w:rFonts w:asciiTheme="minorHAnsi" w:hAnsiTheme="minorHAnsi" w:cstheme="minorHAnsi"/>
        </w:rPr>
        <w:t xml:space="preserve">Q+, </w:t>
      </w:r>
      <w:r w:rsidR="00E809CC">
        <w:rPr>
          <w:rFonts w:asciiTheme="minorHAnsi" w:hAnsiTheme="minorHAnsi" w:cstheme="minorHAnsi"/>
        </w:rPr>
        <w:t>особа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513ABC">
        <w:rPr>
          <w:rFonts w:asciiTheme="minorHAnsi" w:hAnsiTheme="minorHAnsi" w:cstheme="minorHAnsi"/>
          <w:lang w:val="sr-Cyrl-BA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инвалидитетом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избјеглица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расељених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особа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миграната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осигура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њихову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заштиту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513ABC">
        <w:rPr>
          <w:rFonts w:asciiTheme="minorHAnsi" w:hAnsiTheme="minorHAnsi" w:cstheme="minorHAnsi"/>
        </w:rPr>
        <w:t>основне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слободе</w:t>
      </w:r>
      <w:r w:rsidRPr="00E809CC">
        <w:rPr>
          <w:rFonts w:asciiTheme="minorHAnsi" w:hAnsiTheme="minorHAnsi" w:cstheme="minorHAnsi"/>
        </w:rPr>
        <w:t xml:space="preserve">; </w:t>
      </w:r>
      <w:r w:rsidR="004B3043">
        <w:rPr>
          <w:rFonts w:asciiTheme="minorHAnsi" w:hAnsiTheme="minorHAnsi" w:cstheme="minorHAnsi"/>
        </w:rPr>
        <w:t>подстиче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1E60E3">
        <w:rPr>
          <w:rFonts w:asciiTheme="minorHAnsi" w:hAnsiTheme="minorHAnsi" w:cstheme="minorHAnsi"/>
        </w:rPr>
        <w:t>спровођење</w:t>
      </w:r>
      <w:r w:rsidRPr="00E809CC">
        <w:rPr>
          <w:rFonts w:asciiTheme="minorHAnsi" w:hAnsiTheme="minorHAnsi" w:cstheme="minorHAnsi"/>
        </w:rPr>
        <w:t xml:space="preserve"> </w:t>
      </w:r>
      <w:r w:rsidR="000574C0">
        <w:rPr>
          <w:rFonts w:asciiTheme="minorHAnsi" w:hAnsiTheme="minorHAnsi" w:cstheme="minorHAnsi"/>
        </w:rPr>
        <w:t>ефикасно</w:t>
      </w:r>
      <w:r w:rsidR="00E809CC">
        <w:rPr>
          <w:rFonts w:asciiTheme="minorHAnsi" w:hAnsiTheme="minorHAnsi" w:cstheme="minorHAnsi"/>
        </w:rPr>
        <w:t>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приступа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правним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лијековима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12238D">
        <w:rPr>
          <w:rFonts w:asciiTheme="minorHAnsi" w:hAnsiTheme="minorHAnsi" w:cstheme="minorHAnsi"/>
        </w:rPr>
        <w:t>кривично гоњење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таквих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предмета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без</w:t>
      </w:r>
      <w:r w:rsidRPr="00E809CC">
        <w:rPr>
          <w:rFonts w:asciiTheme="minorHAnsi" w:hAnsiTheme="minorHAnsi" w:cstheme="minorHAnsi"/>
        </w:rPr>
        <w:t xml:space="preserve"> </w:t>
      </w:r>
      <w:r w:rsidR="00513ABC">
        <w:rPr>
          <w:rFonts w:asciiTheme="minorHAnsi" w:hAnsiTheme="minorHAnsi" w:cstheme="minorHAnsi"/>
          <w:lang w:val="sr-Cyrl-BA"/>
        </w:rPr>
        <w:t>одгађања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штити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336F6F">
        <w:rPr>
          <w:rFonts w:asciiTheme="minorHAnsi" w:hAnsiTheme="minorHAnsi" w:cstheme="minorHAnsi"/>
          <w:lang w:val="sr-Cyrl-BA"/>
        </w:rPr>
        <w:t>промовише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мањина</w:t>
      </w:r>
      <w:r w:rsidRPr="00E809CC">
        <w:rPr>
          <w:rFonts w:asciiTheme="minorHAnsi" w:hAnsiTheme="minorHAnsi" w:cstheme="minorHAnsi"/>
        </w:rPr>
        <w:t xml:space="preserve"> </w:t>
      </w:r>
      <w:r w:rsidR="000574C0">
        <w:rPr>
          <w:rFonts w:asciiTheme="minorHAnsi" w:hAnsiTheme="minorHAnsi" w:cstheme="minorHAnsi"/>
        </w:rPr>
        <w:t>широм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земље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укључујући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њихово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D03B73">
        <w:rPr>
          <w:rFonts w:asciiTheme="minorHAnsi" w:hAnsiTheme="minorHAnsi" w:cstheme="minorHAnsi"/>
        </w:rPr>
        <w:t>учествова</w:t>
      </w:r>
      <w:r w:rsidR="004104F3">
        <w:rPr>
          <w:rFonts w:asciiTheme="minorHAnsi" w:hAnsiTheme="minorHAnsi" w:cstheme="minorHAnsi"/>
        </w:rPr>
        <w:t>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демократским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изборима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подсјећа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потребно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ојачати</w:t>
      </w:r>
      <w:r w:rsidRPr="00E809CC">
        <w:rPr>
          <w:rFonts w:asciiTheme="minorHAnsi" w:hAnsiTheme="minorHAnsi" w:cstheme="minorHAnsi"/>
        </w:rPr>
        <w:t xml:space="preserve"> </w:t>
      </w:r>
      <w:r w:rsidR="00513ABC">
        <w:rPr>
          <w:rFonts w:asciiTheme="minorHAnsi" w:hAnsiTheme="minorHAnsi" w:cstheme="minorHAnsi"/>
        </w:rPr>
        <w:t>независност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17287E">
        <w:rPr>
          <w:rFonts w:asciiTheme="minorHAnsi" w:hAnsiTheme="minorHAnsi" w:cstheme="minorHAnsi"/>
        </w:rPr>
        <w:t>ефикасност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омбудсмана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људска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0574C0">
        <w:rPr>
          <w:rFonts w:asciiTheme="minorHAnsi" w:hAnsiTheme="minorHAnsi" w:cstheme="minorHAnsi"/>
        </w:rPr>
        <w:t>ефикасну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примјену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области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људских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борбе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против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дискриминације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власти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прикупе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податке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злочинима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мржње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категори</w:t>
      </w:r>
      <w:r w:rsidR="00513ABC">
        <w:rPr>
          <w:rFonts w:asciiTheme="minorHAnsi" w:hAnsiTheme="minorHAnsi" w:cstheme="minorHAnsi"/>
          <w:lang w:val="sr-Cyrl-BA"/>
        </w:rPr>
        <w:t>саним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мотивацији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6</w:t>
      </w:r>
      <w:r w:rsidR="00D23582" w:rsidRPr="00E809CC">
        <w:rPr>
          <w:rFonts w:asciiTheme="minorHAnsi" w:hAnsiTheme="minorHAnsi" w:cstheme="minorHAnsi"/>
        </w:rPr>
        <w:t>7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513ABC">
        <w:rPr>
          <w:rFonts w:asciiTheme="minorHAnsi" w:hAnsiTheme="minorHAnsi" w:cstheme="minorHAnsi"/>
        </w:rPr>
        <w:t>констатује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жене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недовољно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заступљене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политици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јавном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животу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вишим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положајима</w:t>
      </w:r>
      <w:r w:rsidRPr="00E809CC">
        <w:rPr>
          <w:rFonts w:asciiTheme="minorHAnsi" w:hAnsiTheme="minorHAnsi" w:cstheme="minorHAnsi"/>
        </w:rPr>
        <w:t xml:space="preserve"> </w:t>
      </w:r>
      <w:r w:rsidR="00513ABC">
        <w:rPr>
          <w:rFonts w:asciiTheme="minorHAnsi" w:hAnsiTheme="minorHAnsi" w:cstheme="minorHAnsi"/>
        </w:rPr>
        <w:t>без</w:t>
      </w:r>
      <w:r w:rsidR="00C0096B">
        <w:rPr>
          <w:rFonts w:asciiTheme="minorHAnsi" w:hAnsiTheme="minorHAnsi" w:cstheme="minorHAnsi"/>
        </w:rPr>
        <w:t>бједносних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служби</w:t>
      </w:r>
      <w:r w:rsidR="00513ABC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</w:t>
      </w:r>
      <w:r w:rsidRPr="00E809CC">
        <w:rPr>
          <w:rFonts w:asciiTheme="minorHAnsi" w:hAnsiTheme="minorHAnsi" w:cstheme="minorHAnsi"/>
        </w:rPr>
        <w:t xml:space="preserve"> </w:t>
      </w:r>
      <w:r w:rsidR="00513ABC">
        <w:rPr>
          <w:rFonts w:asciiTheme="minorHAnsi" w:hAnsiTheme="minorHAnsi" w:cstheme="minorHAnsi"/>
          <w:lang w:val="sr-Cyrl-BA"/>
        </w:rPr>
        <w:t>с</w:t>
      </w:r>
      <w:r w:rsidR="00E809CC">
        <w:rPr>
          <w:rFonts w:asciiTheme="minorHAnsi" w:hAnsiTheme="minorHAnsi" w:cstheme="minorHAnsi"/>
        </w:rPr>
        <w:t>проводе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процјене</w:t>
      </w:r>
      <w:r w:rsidRPr="00E809CC">
        <w:rPr>
          <w:rFonts w:asciiTheme="minorHAnsi" w:hAnsiTheme="minorHAnsi" w:cstheme="minorHAnsi"/>
        </w:rPr>
        <w:t xml:space="preserve"> </w:t>
      </w:r>
      <w:r w:rsidR="00402327">
        <w:rPr>
          <w:rFonts w:asciiTheme="minorHAnsi" w:hAnsiTheme="minorHAnsi" w:cstheme="minorHAnsi"/>
        </w:rPr>
        <w:t>утицаја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како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прописано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законом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осигура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родну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равноправност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свим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аспектима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јавног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приватног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живота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усклађивање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законодавства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родној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равноправности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513ABC">
        <w:rPr>
          <w:rFonts w:asciiTheme="minorHAnsi" w:hAnsiTheme="minorHAnsi" w:cstheme="minorHAnsi"/>
          <w:lang w:val="sr-Cyrl-BA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Истанбулском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конвенцијом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513ABC">
        <w:rPr>
          <w:rFonts w:asciiTheme="minorHAnsi" w:hAnsiTheme="minorHAnsi" w:cstheme="minorHAnsi"/>
        </w:rPr>
        <w:t>успостављање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релевантних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стратегија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осуђује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инциденте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Бањој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Луци</w:t>
      </w:r>
      <w:r w:rsidRPr="00E809CC">
        <w:rPr>
          <w:rFonts w:asciiTheme="minorHAnsi" w:hAnsiTheme="minorHAnsi" w:cstheme="minorHAnsi"/>
        </w:rPr>
        <w:t xml:space="preserve"> </w:t>
      </w:r>
      <w:r w:rsidR="004104F3">
        <w:rPr>
          <w:rFonts w:asciiTheme="minorHAnsi" w:hAnsiTheme="minorHAnsi" w:cstheme="minorHAnsi"/>
        </w:rPr>
        <w:t>током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обиљежавања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Међународног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жена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оштро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осуђује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повећање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стопе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фемицида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513ABC">
        <w:rPr>
          <w:rFonts w:asciiTheme="minorHAnsi" w:hAnsiTheme="minorHAnsi" w:cstheme="minorHAnsi"/>
        </w:rPr>
        <w:t>апелује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побољша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напоре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спречавање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насиља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над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женама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као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институционални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одговор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сексуално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родно</w:t>
      </w:r>
      <w:r w:rsidRPr="00E809CC">
        <w:rPr>
          <w:rFonts w:asciiTheme="minorHAnsi" w:hAnsiTheme="minorHAnsi" w:cstheme="minorHAnsi"/>
        </w:rPr>
        <w:t xml:space="preserve"> </w:t>
      </w:r>
      <w:r w:rsidR="00513ABC">
        <w:rPr>
          <w:rFonts w:asciiTheme="minorHAnsi" w:hAnsiTheme="minorHAnsi" w:cstheme="minorHAnsi"/>
        </w:rPr>
        <w:t>засновано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насиље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прикупља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податке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фемицидима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повећа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побољша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приступ</w:t>
      </w:r>
      <w:r w:rsidRPr="00E809CC">
        <w:rPr>
          <w:rFonts w:asciiTheme="minorHAnsi" w:hAnsiTheme="minorHAnsi" w:cstheme="minorHAnsi"/>
        </w:rPr>
        <w:t xml:space="preserve"> </w:t>
      </w:r>
      <w:r w:rsidR="00513ABC">
        <w:rPr>
          <w:rFonts w:asciiTheme="minorHAnsi" w:hAnsiTheme="minorHAnsi" w:cstheme="minorHAnsi"/>
        </w:rPr>
        <w:t>подршци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жртве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правној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помоћи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сигурном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смјештају</w:t>
      </w:r>
      <w:r w:rsidR="00513ABC">
        <w:rPr>
          <w:rFonts w:asciiTheme="minorHAnsi" w:hAnsiTheme="minorHAnsi" w:cstheme="minorHAnsi"/>
          <w:lang w:val="sr-Cyrl-BA"/>
        </w:rPr>
        <w:t>,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оснује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центре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кризне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случајеве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намијењене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жртвама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сексуалног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насиља</w:t>
      </w:r>
      <w:r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подсјећа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такође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требала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убрзати</w:t>
      </w:r>
      <w:r w:rsidRPr="00E809CC">
        <w:rPr>
          <w:rFonts w:asciiTheme="minorHAnsi" w:hAnsiTheme="minorHAnsi" w:cstheme="minorHAnsi"/>
        </w:rPr>
        <w:t xml:space="preserve"> </w:t>
      </w:r>
      <w:r w:rsidR="0012238D">
        <w:rPr>
          <w:rFonts w:asciiTheme="minorHAnsi" w:hAnsiTheme="minorHAnsi" w:cstheme="minorHAnsi"/>
        </w:rPr>
        <w:t>кривично гоњење</w:t>
      </w:r>
      <w:r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кривични</w:t>
      </w:r>
      <w:r w:rsidR="00E809CC">
        <w:rPr>
          <w:rFonts w:asciiTheme="minorHAnsi" w:hAnsiTheme="minorHAnsi" w:cstheme="minorHAnsi"/>
        </w:rPr>
        <w:t>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дјела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сексуалног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насиља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уз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пружање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одштете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женама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жртвама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ратних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злочина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осигуравање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заштите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свједока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68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поздравља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успјех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треће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513ABC">
        <w:rPr>
          <w:rFonts w:asciiTheme="minorHAnsi" w:hAnsiTheme="minorHAnsi" w:cstheme="minorHAnsi"/>
          <w:lang w:val="sr-Cyrl-BA"/>
        </w:rPr>
        <w:t>параде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поноса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одржане</w:t>
      </w:r>
      <w:r w:rsidR="00BC5589" w:rsidRPr="00E809CC">
        <w:rPr>
          <w:rFonts w:asciiTheme="minorHAnsi" w:hAnsiTheme="minorHAnsi" w:cstheme="minorHAnsi"/>
        </w:rPr>
        <w:t xml:space="preserve"> 2022., </w:t>
      </w:r>
      <w:r w:rsidR="00E809CC">
        <w:rPr>
          <w:rFonts w:asciiTheme="minorHAnsi" w:hAnsiTheme="minorHAnsi" w:cstheme="minorHAnsi"/>
        </w:rPr>
        <w:t>али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жали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што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организација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догађања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даље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суочава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CB32C5">
        <w:rPr>
          <w:rFonts w:asciiTheme="minorHAnsi" w:hAnsiTheme="minorHAnsi" w:cstheme="minorHAnsi"/>
          <w:lang w:val="sr-Cyrl-BA"/>
        </w:rPr>
        <w:t>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административним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препрекама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дискриминацијом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поздравља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доношење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акци</w:t>
      </w:r>
      <w:r w:rsidR="00CB32C5">
        <w:rPr>
          <w:rFonts w:asciiTheme="minorHAnsi" w:hAnsiTheme="minorHAnsi" w:cstheme="minorHAnsi"/>
          <w:lang w:val="sr-Cyrl-BA"/>
        </w:rPr>
        <w:t>оног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плана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припаднике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заједнице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ЛГБТИ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104A2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513ABC">
        <w:rPr>
          <w:rFonts w:asciiTheme="minorHAnsi" w:hAnsiTheme="minorHAnsi" w:cstheme="minorHAnsi"/>
        </w:rPr>
        <w:t>период</w:t>
      </w:r>
      <w:r w:rsidR="00CB32C5">
        <w:rPr>
          <w:rFonts w:asciiTheme="minorHAnsi" w:hAnsiTheme="minorHAnsi" w:cstheme="minorHAnsi"/>
        </w:rPr>
        <w:t xml:space="preserve"> 2021</w:t>
      </w:r>
      <w:r w:rsidR="00BC5589" w:rsidRPr="00E809CC">
        <w:rPr>
          <w:rFonts w:asciiTheme="minorHAnsi" w:hAnsiTheme="minorHAnsi" w:cstheme="minorHAnsi"/>
        </w:rPr>
        <w:t xml:space="preserve">– 2024.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513ABC">
        <w:rPr>
          <w:rFonts w:asciiTheme="minorHAnsi" w:hAnsiTheme="minorHAnsi" w:cstheme="minorHAnsi"/>
        </w:rPr>
        <w:t>успостављање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D03B73">
        <w:rPr>
          <w:rFonts w:asciiTheme="minorHAnsi" w:hAnsiTheme="minorHAnsi" w:cstheme="minorHAnsi"/>
        </w:rPr>
        <w:t>контакт</w:t>
      </w:r>
      <w:r w:rsidR="00BC5589" w:rsidRPr="00E809CC">
        <w:rPr>
          <w:rFonts w:asciiTheme="minorHAnsi" w:hAnsiTheme="minorHAnsi" w:cstheme="minorHAnsi"/>
        </w:rPr>
        <w:t xml:space="preserve"> </w:t>
      </w:r>
      <w:r w:rsidR="00D03B73">
        <w:rPr>
          <w:rFonts w:asciiTheme="minorHAnsi" w:hAnsiTheme="minorHAnsi" w:cstheme="minorHAnsi"/>
        </w:rPr>
        <w:t>та</w:t>
      </w:r>
      <w:r w:rsidR="00E809CC">
        <w:rPr>
          <w:rFonts w:asciiTheme="minorHAnsi" w:hAnsiTheme="minorHAnsi" w:cstheme="minorHAnsi"/>
        </w:rPr>
        <w:t>чке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кантоналним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513ABC">
        <w:rPr>
          <w:rFonts w:asciiTheme="minorHAnsi" w:hAnsiTheme="minorHAnsi" w:cstheme="minorHAnsi"/>
        </w:rPr>
        <w:t>тужилаштвима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задужене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праћење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злочина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мржње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усмјерених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против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припадника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заједнице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ЛГБТИ</w:t>
      </w:r>
      <w:r w:rsidR="00BC5589" w:rsidRPr="00E809CC">
        <w:rPr>
          <w:rFonts w:asciiTheme="minorHAnsi" w:hAnsiTheme="minorHAnsi" w:cstheme="minorHAnsi"/>
        </w:rPr>
        <w:t xml:space="preserve">Q+; </w:t>
      </w:r>
      <w:r w:rsidR="00E809CC">
        <w:rPr>
          <w:rFonts w:asciiTheme="minorHAnsi" w:hAnsiTheme="minorHAnsi" w:cstheme="minorHAnsi"/>
        </w:rPr>
        <w:t>позива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513ABC">
        <w:rPr>
          <w:rFonts w:asciiTheme="minorHAnsi" w:hAnsiTheme="minorHAnsi" w:cstheme="minorHAnsi"/>
        </w:rPr>
        <w:t>предузме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конкретне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кораке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0B3506">
        <w:rPr>
          <w:rFonts w:asciiTheme="minorHAnsi" w:hAnsiTheme="minorHAnsi" w:cstheme="minorHAnsi"/>
        </w:rPr>
        <w:t>промовисање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укључивања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спречавање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насиља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над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припадницима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заједнице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ЛГБТИ</w:t>
      </w:r>
      <w:r w:rsidR="00CB32C5">
        <w:rPr>
          <w:rFonts w:asciiTheme="minorHAnsi" w:hAnsiTheme="minorHAnsi" w:cstheme="minorHAnsi"/>
        </w:rPr>
        <w:t xml:space="preserve">Q+, </w:t>
      </w:r>
      <w:r w:rsidR="00135F6E">
        <w:rPr>
          <w:rFonts w:asciiTheme="minorHAnsi" w:hAnsiTheme="minorHAnsi" w:cstheme="minorHAnsi"/>
        </w:rPr>
        <w:t>између осталог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укључивањем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сексуалне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оријентације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родног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идентитета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одредбе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злочинима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мржње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кривични</w:t>
      </w:r>
      <w:r w:rsidR="00E809CC">
        <w:rPr>
          <w:rFonts w:asciiTheme="minorHAnsi" w:hAnsiTheme="minorHAnsi" w:cstheme="minorHAnsi"/>
        </w:rPr>
        <w:t>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законима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69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изражава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забринутост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због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политичких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препрека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слободи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окупљања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активиста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ЛГБТИ</w:t>
      </w:r>
      <w:r w:rsidR="00BC5589" w:rsidRPr="00E809CC">
        <w:rPr>
          <w:rFonts w:asciiTheme="minorHAnsi" w:hAnsiTheme="minorHAnsi" w:cstheme="minorHAnsi"/>
        </w:rPr>
        <w:t xml:space="preserve">Q+ </w:t>
      </w:r>
      <w:r w:rsidR="00E809CC">
        <w:rPr>
          <w:rFonts w:asciiTheme="minorHAnsi" w:hAnsiTheme="minorHAnsi" w:cstheme="minorHAnsi"/>
        </w:rPr>
        <w:t>особа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чињенице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одређени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политичари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513ABC">
        <w:rPr>
          <w:rFonts w:asciiTheme="minorHAnsi" w:hAnsiTheme="minorHAnsi" w:cstheme="minorHAnsi"/>
        </w:rPr>
        <w:t>подстичу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насиље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осуђује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забрану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јавног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окупљања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Бањој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Луци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знак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солидарности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513ABC">
        <w:rPr>
          <w:rFonts w:asciiTheme="minorHAnsi" w:hAnsiTheme="minorHAnsi" w:cstheme="minorHAnsi"/>
          <w:lang w:val="sr-Cyrl-BA"/>
        </w:rPr>
        <w:t>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активистима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новинарима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припадницима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заједнице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ЛГБТИ</w:t>
      </w:r>
      <w:r w:rsidR="00BC5589" w:rsidRPr="00E809CC">
        <w:rPr>
          <w:rFonts w:asciiTheme="minorHAnsi" w:hAnsiTheme="minorHAnsi" w:cstheme="minorHAnsi"/>
        </w:rPr>
        <w:t xml:space="preserve">Q+; </w:t>
      </w:r>
      <w:r w:rsidR="00E809CC">
        <w:rPr>
          <w:rFonts w:asciiTheme="minorHAnsi" w:hAnsiTheme="minorHAnsi" w:cstheme="minorHAnsi"/>
        </w:rPr>
        <w:t>оштро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осуђује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насилне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нападе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притиске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новинаре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активисте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услиједили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Бањој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Луци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као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недостатно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дјеловање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полиције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како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они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спријечили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надаље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осуђује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планове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513ABC">
        <w:rPr>
          <w:rFonts w:asciiTheme="minorHAnsi" w:hAnsiTheme="minorHAnsi" w:cstheme="minorHAnsi"/>
          <w:lang w:val="sr-Cyrl-BA"/>
        </w:rPr>
        <w:t>руко</w:t>
      </w:r>
      <w:r w:rsidR="00E809CC">
        <w:rPr>
          <w:rFonts w:asciiTheme="minorHAnsi" w:hAnsiTheme="minorHAnsi" w:cstheme="minorHAnsi"/>
        </w:rPr>
        <w:t>водства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Републике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Српске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уведе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нови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припадницима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заједнице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ЛГБТИ</w:t>
      </w:r>
      <w:r w:rsidR="00BC5589" w:rsidRPr="00E809CC">
        <w:rPr>
          <w:rFonts w:asciiTheme="minorHAnsi" w:hAnsiTheme="minorHAnsi" w:cstheme="minorHAnsi"/>
        </w:rPr>
        <w:t xml:space="preserve">Q+ </w:t>
      </w:r>
      <w:r w:rsidR="00E809CC">
        <w:rPr>
          <w:rFonts w:asciiTheme="minorHAnsi" w:hAnsiTheme="minorHAnsi" w:cstheme="minorHAnsi"/>
        </w:rPr>
        <w:t>забрањује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приступ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образовним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установама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lastRenderedPageBreak/>
        <w:t>70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позива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јачање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заштите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ромске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мањине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укључујући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њихов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приступ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јавним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услугама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образовању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здравственој</w:t>
      </w:r>
      <w:r w:rsidR="00BC5589" w:rsidRPr="00E809CC">
        <w:rPr>
          <w:rFonts w:asciiTheme="minorHAnsi" w:hAnsiTheme="minorHAnsi" w:cstheme="minorHAnsi"/>
        </w:rPr>
        <w:t xml:space="preserve"> </w:t>
      </w:r>
      <w:r w:rsidR="00D03B73">
        <w:rPr>
          <w:rFonts w:asciiTheme="minorHAnsi" w:hAnsiTheme="minorHAnsi" w:cstheme="minorHAnsi"/>
        </w:rPr>
        <w:t>заштити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осуђује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D03B73">
        <w:rPr>
          <w:rFonts w:asciiTheme="minorHAnsi" w:hAnsiTheme="minorHAnsi" w:cstheme="minorHAnsi"/>
        </w:rPr>
        <w:t>тренут</w:t>
      </w:r>
      <w:r w:rsidR="00E809CC">
        <w:rPr>
          <w:rFonts w:asciiTheme="minorHAnsi" w:hAnsiTheme="minorHAnsi" w:cstheme="minorHAnsi"/>
        </w:rPr>
        <w:t>ну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сегрегацију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дискриминацију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мањине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посебно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ромске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дјеце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образовном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D03B73">
        <w:rPr>
          <w:rFonts w:asciiTheme="minorHAnsi" w:hAnsiTheme="minorHAnsi" w:cstheme="minorHAnsi"/>
        </w:rPr>
        <w:t>систему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наглашава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неразмјерно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сиромаштво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Рома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контексту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поздравља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доношење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D03B73">
        <w:rPr>
          <w:rFonts w:asciiTheme="minorHAnsi" w:hAnsiTheme="minorHAnsi" w:cstheme="minorHAnsi"/>
        </w:rPr>
        <w:t>акцион</w:t>
      </w:r>
      <w:r w:rsidR="00E809CC">
        <w:rPr>
          <w:rFonts w:asciiTheme="minorHAnsi" w:hAnsiTheme="minorHAnsi" w:cstheme="minorHAnsi"/>
        </w:rPr>
        <w:t>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плана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укључивање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Рома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71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напомиње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особе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CB32C5">
        <w:rPr>
          <w:rFonts w:asciiTheme="minorHAnsi" w:hAnsiTheme="minorHAnsi" w:cstheme="minorHAnsi"/>
          <w:lang w:val="sr-Cyrl-BA"/>
        </w:rPr>
        <w:t>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инвалидитетом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посебно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дјеца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једна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="00BC5589" w:rsidRPr="00E809CC">
        <w:rPr>
          <w:rFonts w:asciiTheme="minorHAnsi" w:hAnsiTheme="minorHAnsi" w:cstheme="minorHAnsi"/>
        </w:rPr>
        <w:t xml:space="preserve"> </w:t>
      </w:r>
      <w:r w:rsidR="00513ABC">
        <w:rPr>
          <w:rFonts w:asciiTheme="minorHAnsi" w:hAnsiTheme="minorHAnsi" w:cstheme="minorHAnsi"/>
        </w:rPr>
        <w:t>најмаргинализованијих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513ABC">
        <w:rPr>
          <w:rFonts w:asciiTheme="minorHAnsi" w:hAnsiTheme="minorHAnsi" w:cstheme="minorHAnsi"/>
        </w:rPr>
        <w:t>група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C0096B">
        <w:rPr>
          <w:rFonts w:asciiTheme="minorHAnsi" w:hAnsiTheme="minorHAnsi" w:cstheme="minorHAnsi"/>
        </w:rPr>
        <w:t>поново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позива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осигура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њихову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заштиту</w:t>
      </w:r>
      <w:r w:rsidR="00CB32C5">
        <w:rPr>
          <w:rFonts w:asciiTheme="minorHAnsi" w:hAnsiTheme="minorHAnsi" w:cstheme="minorHAnsi"/>
          <w:lang w:val="sr-Cyrl-BA"/>
        </w:rPr>
        <w:t>,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изради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усвоји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стратегију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деинституционализације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којом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особама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513ABC">
        <w:rPr>
          <w:rFonts w:asciiTheme="minorHAnsi" w:hAnsiTheme="minorHAnsi" w:cstheme="minorHAnsi"/>
          <w:lang w:val="sr-Cyrl-BA"/>
        </w:rPr>
        <w:t>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инвалидитетом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омогућио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достојанствен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живот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складу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513ABC">
        <w:rPr>
          <w:rFonts w:asciiTheme="minorHAnsi" w:hAnsiTheme="minorHAnsi" w:cstheme="minorHAnsi"/>
          <w:lang w:val="sr-Cyrl-BA"/>
        </w:rPr>
        <w:t>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Конвенцијом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правима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особа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513ABC">
        <w:rPr>
          <w:rFonts w:asciiTheme="minorHAnsi" w:hAnsiTheme="minorHAnsi" w:cstheme="minorHAnsi"/>
          <w:lang w:val="sr-Cyrl-BA"/>
        </w:rPr>
        <w:t>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инвалидитетом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чија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потписница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истиче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потребу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једнаким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приступом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513ABC">
        <w:rPr>
          <w:rFonts w:asciiTheme="minorHAnsi" w:hAnsiTheme="minorHAnsi" w:cstheme="minorHAnsi"/>
        </w:rPr>
        <w:t>подршци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жали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због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чињенице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многа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дјеца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513ABC">
        <w:rPr>
          <w:rFonts w:asciiTheme="minorHAnsi" w:hAnsiTheme="minorHAnsi" w:cstheme="minorHAnsi"/>
          <w:lang w:val="sr-Cyrl-BA"/>
        </w:rPr>
        <w:t>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инвалидитетом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даље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смјештају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установе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BC5589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7</w:t>
      </w:r>
      <w:r w:rsidR="00D23582" w:rsidRPr="00E809CC">
        <w:rPr>
          <w:rFonts w:asciiTheme="minorHAnsi" w:hAnsiTheme="minorHAnsi" w:cstheme="minorHAnsi"/>
        </w:rPr>
        <w:t>2</w:t>
      </w:r>
      <w:r w:rsidRPr="00E809CC">
        <w:rPr>
          <w:rFonts w:asciiTheme="minorHAnsi" w:hAnsiTheme="minorHAnsi" w:cstheme="minorHAnsi"/>
        </w:rPr>
        <w:t>.</w:t>
      </w:r>
      <w:r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позива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Федерацију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ентитет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Републике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Српске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дистрикт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Брчко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израде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нацрт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осигуравању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правног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признавања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рода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194D32">
        <w:rPr>
          <w:rFonts w:asciiTheme="minorHAnsi" w:hAnsiTheme="minorHAnsi" w:cstheme="minorHAnsi"/>
        </w:rPr>
        <w:t>основу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самоодређења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складу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513ABC">
        <w:rPr>
          <w:rFonts w:asciiTheme="minorHAnsi" w:hAnsiTheme="minorHAnsi" w:cstheme="minorHAnsi"/>
          <w:lang w:val="sr-Cyrl-BA"/>
        </w:rPr>
        <w:t>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праксом</w:t>
      </w:r>
      <w:r w:rsidRPr="00E809CC">
        <w:rPr>
          <w:rFonts w:asciiTheme="minorHAnsi" w:hAnsiTheme="minorHAnsi" w:cstheme="minorHAnsi"/>
        </w:rPr>
        <w:t xml:space="preserve"> </w:t>
      </w:r>
      <w:r w:rsidR="006473A7">
        <w:rPr>
          <w:rFonts w:asciiTheme="minorHAnsi" w:hAnsiTheme="minorHAnsi" w:cstheme="minorHAnsi"/>
        </w:rPr>
        <w:t>Европског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суда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људска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ревизијом</w:t>
      </w:r>
      <w:r w:rsidRPr="00E809CC">
        <w:rPr>
          <w:rFonts w:asciiTheme="minorHAnsi" w:hAnsiTheme="minorHAnsi" w:cstheme="minorHAnsi"/>
        </w:rPr>
        <w:t xml:space="preserve"> 11. </w:t>
      </w:r>
      <w:r w:rsidR="00E809CC">
        <w:rPr>
          <w:rFonts w:asciiTheme="minorHAnsi" w:hAnsiTheme="minorHAnsi" w:cstheme="minorHAnsi"/>
        </w:rPr>
        <w:t>верзије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Међународне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класификације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болести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Свјетске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здравствене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организације</w:t>
      </w:r>
      <w:r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која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ступила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снагу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513ABC">
        <w:rPr>
          <w:rFonts w:asciiTheme="minorHAnsi" w:hAnsiTheme="minorHAnsi" w:cstheme="minorHAnsi"/>
          <w:lang w:val="sr-Cyrl-BA"/>
        </w:rPr>
        <w:t xml:space="preserve">јануару </w:t>
      </w:r>
      <w:r w:rsidRPr="00E809CC">
        <w:rPr>
          <w:rFonts w:asciiTheme="minorHAnsi" w:hAnsiTheme="minorHAnsi" w:cstheme="minorHAnsi"/>
        </w:rPr>
        <w:t xml:space="preserve">2022. </w:t>
      </w:r>
      <w:r w:rsidR="00E809CC">
        <w:rPr>
          <w:rFonts w:asciiTheme="minorHAnsi" w:hAnsiTheme="minorHAnsi" w:cstheme="minorHAnsi"/>
        </w:rPr>
        <w:t>и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којом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истиче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депатологизација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трансродних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идентитета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свим</w:t>
      </w:r>
      <w:r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областима</w:t>
      </w:r>
      <w:r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живота</w:t>
      </w:r>
      <w:r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73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поздравља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напредак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изради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федерално</w:t>
      </w:r>
      <w:r w:rsidR="00513ABC">
        <w:rPr>
          <w:rFonts w:asciiTheme="minorHAnsi" w:hAnsiTheme="minorHAnsi" w:cstheme="minorHAnsi"/>
          <w:lang w:val="sr-Cyrl-BA"/>
        </w:rPr>
        <w:t>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B3043">
        <w:rPr>
          <w:rFonts w:asciiTheme="minorHAnsi" w:hAnsiTheme="minorHAnsi" w:cstheme="minorHAnsi"/>
        </w:rPr>
        <w:t>нивоу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CB32C5">
        <w:rPr>
          <w:rFonts w:asciiTheme="minorHAnsi" w:hAnsiTheme="minorHAnsi" w:cstheme="minorHAnsi"/>
        </w:rPr>
        <w:t>исто</w:t>
      </w:r>
      <w:r w:rsidR="00E809CC">
        <w:rPr>
          <w:rFonts w:asciiTheme="minorHAnsi" w:hAnsiTheme="minorHAnsi" w:cstheme="minorHAnsi"/>
        </w:rPr>
        <w:t>полним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паровима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омогућио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приступ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правима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партнерство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B3043">
        <w:rPr>
          <w:rFonts w:asciiTheme="minorHAnsi" w:hAnsiTheme="minorHAnsi" w:cstheme="minorHAnsi"/>
        </w:rPr>
        <w:t>подстиче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владу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без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одг</w:t>
      </w:r>
      <w:r w:rsidR="00513ABC">
        <w:rPr>
          <w:rFonts w:asciiTheme="minorHAnsi" w:hAnsiTheme="minorHAnsi" w:cstheme="minorHAnsi"/>
          <w:lang w:val="sr-Cyrl-BA"/>
        </w:rPr>
        <w:t>ађања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изради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нацрт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закона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позива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Републик</w:t>
      </w:r>
      <w:r w:rsidR="00513ABC">
        <w:rPr>
          <w:rFonts w:asciiTheme="minorHAnsi" w:hAnsiTheme="minorHAnsi" w:cstheme="minorHAnsi"/>
          <w:lang w:val="sr-Cyrl-BA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Српск</w:t>
      </w:r>
      <w:r w:rsidR="00513ABC">
        <w:rPr>
          <w:rFonts w:asciiTheme="minorHAnsi" w:hAnsiTheme="minorHAnsi" w:cstheme="minorHAnsi"/>
          <w:lang w:val="sr-Cyrl-BA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дистрикт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Брчко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такође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покрену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поступке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израду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законских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рјешења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признавање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CB32C5">
        <w:rPr>
          <w:rFonts w:asciiTheme="minorHAnsi" w:hAnsiTheme="minorHAnsi" w:cstheme="minorHAnsi"/>
        </w:rPr>
        <w:t>исто</w:t>
      </w:r>
      <w:r w:rsidR="00E809CC">
        <w:rPr>
          <w:rFonts w:asciiTheme="minorHAnsi" w:hAnsiTheme="minorHAnsi" w:cstheme="minorHAnsi"/>
        </w:rPr>
        <w:t>полних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партнерстава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како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CB32C5">
        <w:rPr>
          <w:rFonts w:asciiTheme="minorHAnsi" w:hAnsiTheme="minorHAnsi" w:cstheme="minorHAnsi"/>
        </w:rPr>
        <w:t>исто</w:t>
      </w:r>
      <w:r w:rsidR="00E809CC">
        <w:rPr>
          <w:rFonts w:asciiTheme="minorHAnsi" w:hAnsiTheme="minorHAnsi" w:cstheme="minorHAnsi"/>
        </w:rPr>
        <w:t>полним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паровима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омогућио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једнак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третман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питању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цијелој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земљи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74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наглашава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важност</w:t>
      </w:r>
      <w:r w:rsidR="00BC5589" w:rsidRPr="00E809CC">
        <w:rPr>
          <w:rFonts w:asciiTheme="minorHAnsi" w:hAnsiTheme="minorHAnsi" w:cstheme="minorHAnsi"/>
        </w:rPr>
        <w:t xml:space="preserve"> </w:t>
      </w:r>
      <w:r w:rsidR="005848F6">
        <w:rPr>
          <w:rFonts w:asciiTheme="minorHAnsi" w:hAnsiTheme="minorHAnsi" w:cstheme="minorHAnsi"/>
        </w:rPr>
        <w:t>недискриминишућег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укључивог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квалитетног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образовања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135F6E">
        <w:rPr>
          <w:rFonts w:asciiTheme="minorHAnsi" w:hAnsiTheme="minorHAnsi" w:cstheme="minorHAnsi"/>
        </w:rPr>
        <w:t>између осталог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повећањем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укључивости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курикулума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узимањем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обзир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културне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језич</w:t>
      </w:r>
      <w:r w:rsidR="00CB32C5">
        <w:rPr>
          <w:rFonts w:asciiTheme="minorHAnsi" w:hAnsiTheme="minorHAnsi" w:cstheme="minorHAnsi"/>
          <w:lang w:val="sr-Cyrl-BA"/>
        </w:rPr>
        <w:t>к</w:t>
      </w:r>
      <w:r w:rsidR="00E809CC">
        <w:rPr>
          <w:rFonts w:asciiTheme="minorHAnsi" w:hAnsiTheme="minorHAnsi" w:cstheme="minorHAnsi"/>
        </w:rPr>
        <w:t>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разноликости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уклањањем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нечињеничног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садржаја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2238D">
        <w:rPr>
          <w:rFonts w:asciiTheme="minorHAnsi" w:hAnsiTheme="minorHAnsi" w:cstheme="minorHAnsi"/>
        </w:rPr>
        <w:t>промовишу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подјеле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5848F6" w:rsidRPr="008828D2">
        <w:rPr>
          <w:rFonts w:asciiTheme="minorHAnsi" w:hAnsiTheme="minorHAnsi" w:cstheme="minorHAnsi"/>
        </w:rPr>
        <w:t>по</w:t>
      </w:r>
      <w:r w:rsidR="008828D2" w:rsidRPr="008828D2">
        <w:rPr>
          <w:rFonts w:asciiTheme="minorHAnsi" w:hAnsiTheme="minorHAnsi" w:cstheme="minorHAnsi"/>
          <w:lang w:val="sr-Cyrl-BA"/>
        </w:rPr>
        <w:t>д</w:t>
      </w:r>
      <w:r w:rsidR="005848F6" w:rsidRPr="008828D2">
        <w:rPr>
          <w:rFonts w:asciiTheme="minorHAnsi" w:hAnsiTheme="minorHAnsi" w:cstheme="minorHAnsi"/>
        </w:rPr>
        <w:t>стицањем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критичког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размишљања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C0096B">
        <w:rPr>
          <w:rFonts w:asciiTheme="minorHAnsi" w:hAnsiTheme="minorHAnsi" w:cstheme="minorHAnsi"/>
        </w:rPr>
        <w:t>поново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позива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хитно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стане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крај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постојећој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дискриминирајућој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пракси</w:t>
      </w:r>
      <w:r w:rsidR="00BC5589" w:rsidRPr="00E809CC">
        <w:rPr>
          <w:rFonts w:asciiTheme="minorHAnsi" w:hAnsiTheme="minorHAnsi" w:cstheme="minorHAnsi"/>
        </w:rPr>
        <w:t xml:space="preserve"> „</w:t>
      </w:r>
      <w:r w:rsidR="00E809CC">
        <w:rPr>
          <w:rFonts w:asciiTheme="minorHAnsi" w:hAnsiTheme="minorHAnsi" w:cstheme="minorHAnsi"/>
        </w:rPr>
        <w:t>двиј</w:t>
      </w:r>
      <w:r w:rsidR="005848F6">
        <w:rPr>
          <w:rFonts w:asciiTheme="minorHAnsi" w:hAnsiTheme="minorHAnsi" w:cstheme="minorHAnsi"/>
          <w:lang w:val="sr-Cyrl-BA"/>
        </w:rPr>
        <w:t>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D03B73">
        <w:rPr>
          <w:rFonts w:asciiTheme="minorHAnsi" w:hAnsiTheme="minorHAnsi" w:cstheme="minorHAnsi"/>
        </w:rPr>
        <w:t>школе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под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једним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кровом</w:t>
      </w:r>
      <w:r w:rsidR="00BC5589" w:rsidRPr="00E809CC">
        <w:rPr>
          <w:rFonts w:asciiTheme="minorHAnsi" w:hAnsiTheme="minorHAnsi" w:cstheme="minorHAnsi"/>
        </w:rPr>
        <w:t xml:space="preserve">”,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складу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судским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пресудама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снажно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препоручује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укључивање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помирења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образовни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процес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позива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смањи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административне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препреке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ученике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студенте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желе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наставити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образовање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другом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кантону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или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ентитету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75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препознаје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кључну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улогу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цивилног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друштва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јачању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отпорности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демократских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друштава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процеса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реформи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подржава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интензивније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E4CCD">
        <w:rPr>
          <w:rFonts w:asciiTheme="minorHAnsi" w:hAnsiTheme="minorHAnsi" w:cstheme="minorHAnsi"/>
        </w:rPr>
        <w:t>учествов</w:t>
      </w:r>
      <w:r w:rsidR="004104F3">
        <w:rPr>
          <w:rFonts w:asciiTheme="minorHAnsi" w:hAnsiTheme="minorHAnsi" w:cstheme="minorHAnsi"/>
        </w:rPr>
        <w:t>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грађана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форумима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обликовање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политика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као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што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скупштина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грађана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B3043">
        <w:rPr>
          <w:rFonts w:asciiTheme="minorHAnsi" w:hAnsiTheme="minorHAnsi" w:cstheme="minorHAnsi"/>
        </w:rPr>
        <w:t>нивоу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цијеле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земље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те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знање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5848F6">
        <w:rPr>
          <w:rFonts w:asciiTheme="minorHAnsi" w:hAnsiTheme="minorHAnsi" w:cstheme="minorHAnsi"/>
        </w:rPr>
        <w:t>њене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политичке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препоруке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позива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власти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створе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повољно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окружење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рад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бораца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људска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активиста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цивилног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друштва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5848F6">
        <w:rPr>
          <w:rFonts w:asciiTheme="minorHAnsi" w:hAnsiTheme="minorHAnsi" w:cstheme="minorHAnsi"/>
        </w:rPr>
        <w:t>системски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осуђују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кажњавају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пријетње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узнемиравања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застрашивања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нападе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њих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135F6E">
        <w:rPr>
          <w:rFonts w:asciiTheme="minorHAnsi" w:hAnsiTheme="minorHAnsi" w:cstheme="minorHAnsi"/>
        </w:rPr>
        <w:t>између осталог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стране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политичара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јавних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личности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као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стратешке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тужбе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против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јавног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2238D">
        <w:rPr>
          <w:rFonts w:asciiTheme="minorHAnsi" w:hAnsiTheme="minorHAnsi" w:cstheme="minorHAnsi"/>
        </w:rPr>
        <w:t>учествовања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усмјерене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против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њих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позива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активан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отворен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дијалог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5848F6">
        <w:rPr>
          <w:rFonts w:asciiTheme="minorHAnsi" w:hAnsiTheme="minorHAnsi" w:cstheme="minorHAnsi"/>
          <w:lang w:val="sr-Cyrl-BA"/>
        </w:rPr>
        <w:t>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цивилним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друштвом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његово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104F3">
        <w:rPr>
          <w:rFonts w:asciiTheme="minorHAnsi" w:hAnsiTheme="minorHAnsi" w:cstheme="minorHAnsi"/>
        </w:rPr>
        <w:t>уче</w:t>
      </w:r>
      <w:r w:rsidR="00CB32C5">
        <w:rPr>
          <w:rFonts w:asciiTheme="minorHAnsi" w:hAnsiTheme="minorHAnsi" w:cstheme="minorHAnsi"/>
          <w:lang w:val="sr-Cyrl-BA"/>
        </w:rPr>
        <w:t>шћ</w:t>
      </w:r>
      <w:r w:rsidR="004104F3">
        <w:rPr>
          <w:rFonts w:asciiTheme="minorHAnsi" w:hAnsiTheme="minorHAnsi" w:cstheme="minorHAnsi"/>
        </w:rPr>
        <w:t>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процесу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интеграције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lastRenderedPageBreak/>
        <w:t>76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позива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јачање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заштите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промовисања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слободе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окупљања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удруживања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изражавања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135F6E">
        <w:rPr>
          <w:rFonts w:asciiTheme="minorHAnsi" w:hAnsiTheme="minorHAnsi" w:cstheme="minorHAnsi"/>
        </w:rPr>
        <w:t>између осталог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усклађивањем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5B2FBF">
        <w:rPr>
          <w:rFonts w:asciiTheme="minorHAnsi" w:hAnsiTheme="minorHAnsi" w:cstheme="minorHAnsi"/>
          <w:lang w:val="sr-Cyrl-BA"/>
        </w:rPr>
        <w:t>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</w:t>
      </w:r>
      <w:r w:rsidR="005848F6">
        <w:rPr>
          <w:rFonts w:asciiTheme="minorHAnsi" w:hAnsiTheme="minorHAnsi" w:cstheme="minorHAnsi"/>
          <w:lang w:val="sr-Cyrl-BA"/>
        </w:rPr>
        <w:t>в</w:t>
      </w:r>
      <w:r w:rsidR="00E809CC">
        <w:rPr>
          <w:rFonts w:asciiTheme="minorHAnsi" w:hAnsiTheme="minorHAnsi" w:cstheme="minorHAnsi"/>
        </w:rPr>
        <w:t>ропским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међународним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стандардима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осуђује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одлуку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владе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ентитета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Републике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Српске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донесе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нацрт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невладиним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организацијама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чији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циљ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сужавање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простора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активности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цивилног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друштва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ствара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ризик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криминализације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многих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организација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цивилног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друштва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при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чему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особе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примају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међународна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финансијска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средства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означава</w:t>
      </w:r>
      <w:r w:rsidR="005B2FBF">
        <w:rPr>
          <w:rFonts w:asciiTheme="minorHAnsi" w:hAnsiTheme="minorHAnsi" w:cstheme="minorHAnsi"/>
          <w:lang w:val="sr-Cyrl-BA"/>
        </w:rPr>
        <w:t>ју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стран</w:t>
      </w:r>
      <w:r w:rsidR="005B2FBF">
        <w:rPr>
          <w:rFonts w:asciiTheme="minorHAnsi" w:hAnsiTheme="minorHAnsi" w:cstheme="minorHAnsi"/>
          <w:lang w:val="sr-Cyrl-BA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агент</w:t>
      </w:r>
      <w:r w:rsidR="005B2FBF">
        <w:rPr>
          <w:rFonts w:asciiTheme="minorHAnsi" w:hAnsiTheme="minorHAnsi" w:cstheme="minorHAnsi"/>
          <w:lang w:val="sr-Cyrl-BA"/>
        </w:rPr>
        <w:t>и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513ABC">
        <w:rPr>
          <w:rFonts w:asciiTheme="minorHAnsi" w:hAnsiTheme="minorHAnsi" w:cstheme="minorHAnsi"/>
        </w:rPr>
        <w:t>апелује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Народну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скупштину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Републике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Српске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донесе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законодавство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77</w:t>
      </w:r>
      <w:r w:rsidR="00CB32C5">
        <w:rPr>
          <w:rFonts w:asciiTheme="minorHAnsi" w:hAnsiTheme="minorHAnsi" w:cstheme="minorHAnsi"/>
        </w:rPr>
        <w:t xml:space="preserve">.   </w:t>
      </w:r>
      <w:r w:rsidR="00E809CC">
        <w:rPr>
          <w:rFonts w:asciiTheme="minorHAnsi" w:hAnsiTheme="minorHAnsi" w:cstheme="minorHAnsi"/>
        </w:rPr>
        <w:t>понавља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потребу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солидарним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управљањем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миграцијама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азилом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поштују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људска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међународно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право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135F6E">
        <w:rPr>
          <w:rFonts w:asciiTheme="minorHAnsi" w:hAnsiTheme="minorHAnsi" w:cstheme="minorHAnsi"/>
        </w:rPr>
        <w:t>између осталог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установама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задржавање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те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примјереном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достојанственом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праведном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расподјелом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прихватних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капацитета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0574C0">
        <w:rPr>
          <w:rFonts w:asciiTheme="minorHAnsi" w:hAnsiTheme="minorHAnsi" w:cstheme="minorHAnsi"/>
        </w:rPr>
        <w:t>широм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земље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уз</w:t>
      </w:r>
      <w:r w:rsidR="00BC5589" w:rsidRPr="00E809CC">
        <w:rPr>
          <w:rFonts w:asciiTheme="minorHAnsi" w:hAnsiTheme="minorHAnsi" w:cstheme="minorHAnsi"/>
        </w:rPr>
        <w:t xml:space="preserve"> </w:t>
      </w:r>
      <w:r w:rsidR="000574C0">
        <w:rPr>
          <w:rFonts w:asciiTheme="minorHAnsi" w:hAnsiTheme="minorHAnsi" w:cstheme="minorHAnsi"/>
        </w:rPr>
        <w:t>ефикасно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укључивање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актера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цивилног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друштва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одговор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погледу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прихвата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како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осигурало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праћење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513ABC">
        <w:rPr>
          <w:rFonts w:asciiTheme="minorHAnsi" w:hAnsiTheme="minorHAnsi" w:cstheme="minorHAnsi"/>
        </w:rPr>
        <w:t>констатује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постоји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потреба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5B2FBF">
        <w:rPr>
          <w:rFonts w:asciiTheme="minorHAnsi" w:hAnsiTheme="minorHAnsi" w:cstheme="minorHAnsi"/>
          <w:lang w:val="sr-Cyrl-BA"/>
        </w:rPr>
        <w:t>а</w:t>
      </w:r>
      <w:r w:rsidR="00E809CC">
        <w:rPr>
          <w:rFonts w:asciiTheme="minorHAnsi" w:hAnsiTheme="minorHAnsi" w:cstheme="minorHAnsi"/>
        </w:rPr>
        <w:t>радњом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координацијом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сусједним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државама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чланицама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="00CB32C5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истиче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начело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забране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присилног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удаљења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или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враћања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забрану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нечовјечног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поступања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враћању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препознаје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континуиране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напоре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побољшање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координације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локалној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међународно</w:t>
      </w:r>
      <w:r w:rsidR="005B2FBF">
        <w:rPr>
          <w:rFonts w:asciiTheme="minorHAnsi" w:hAnsiTheme="minorHAnsi" w:cstheme="minorHAnsi"/>
          <w:lang w:val="sr-Cyrl-BA"/>
        </w:rPr>
        <w:t>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B3043">
        <w:rPr>
          <w:rFonts w:asciiTheme="minorHAnsi" w:hAnsiTheme="minorHAnsi" w:cstheme="minorHAnsi"/>
        </w:rPr>
        <w:t>нивоу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поздравља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отварање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преговора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споразуму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побољшаном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статусу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5B2FBF">
        <w:rPr>
          <w:rFonts w:asciiTheme="minorHAnsi" w:hAnsiTheme="minorHAnsi" w:cstheme="minorHAnsi"/>
          <w:lang w:val="sr-Cyrl-BA"/>
        </w:rPr>
        <w:t>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Агенцијом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Европску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граничну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обалну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стражу</w:t>
      </w:r>
      <w:r w:rsidR="00BC5589" w:rsidRPr="00E809CC">
        <w:rPr>
          <w:rFonts w:asciiTheme="minorHAnsi" w:hAnsiTheme="minorHAnsi" w:cstheme="minorHAnsi"/>
        </w:rPr>
        <w:t xml:space="preserve"> (</w:t>
      </w:r>
      <w:r w:rsidR="005B2FBF">
        <w:rPr>
          <w:rFonts w:asciiTheme="minorHAnsi" w:hAnsiTheme="minorHAnsi" w:cstheme="minorHAnsi"/>
        </w:rPr>
        <w:t>Fronte</w:t>
      </w:r>
      <w:r w:rsidR="00BC5589" w:rsidRPr="00E809CC">
        <w:rPr>
          <w:rFonts w:asciiTheme="minorHAnsi" w:hAnsiTheme="minorHAnsi" w:cstheme="minorHAnsi"/>
        </w:rPr>
        <w:t xml:space="preserve">x)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позива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њихов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правовремен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довршетак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како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омогућила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боља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заштита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управљање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границама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земље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складу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2D2F9D">
        <w:rPr>
          <w:rFonts w:asciiTheme="minorHAnsi" w:hAnsiTheme="minorHAnsi" w:cstheme="minorHAnsi"/>
        </w:rPr>
        <w:t>а основним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правима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међународним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стандардима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изражава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жаљење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због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даље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присутних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недостатака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управљању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миграцијама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границама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CB32C5">
        <w:rPr>
          <w:rFonts w:asciiTheme="minorHAnsi" w:hAnsiTheme="minorHAnsi" w:cstheme="minorHAnsi"/>
          <w:lang w:val="sr-Cyrl-BA"/>
        </w:rPr>
        <w:t xml:space="preserve">упркос </w:t>
      </w:r>
      <w:r w:rsidR="00E809CC">
        <w:rPr>
          <w:rFonts w:asciiTheme="minorHAnsi" w:hAnsiTheme="minorHAnsi" w:cstheme="minorHAnsi"/>
        </w:rPr>
        <w:t>значајној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финан</w:t>
      </w:r>
      <w:r w:rsidR="005B2FBF">
        <w:rPr>
          <w:rFonts w:asciiTheme="minorHAnsi" w:hAnsiTheme="minorHAnsi" w:cstheme="minorHAnsi"/>
          <w:lang w:val="sr-Cyrl-BA"/>
        </w:rPr>
        <w:t>с</w:t>
      </w:r>
      <w:r w:rsidR="00E809CC">
        <w:rPr>
          <w:rFonts w:asciiTheme="minorHAnsi" w:hAnsiTheme="minorHAnsi" w:cstheme="minorHAnsi"/>
        </w:rPr>
        <w:t>ијској</w:t>
      </w:r>
      <w:r w:rsidR="00BC5589" w:rsidRPr="00E809CC">
        <w:rPr>
          <w:rFonts w:asciiTheme="minorHAnsi" w:hAnsiTheme="minorHAnsi" w:cstheme="minorHAnsi"/>
        </w:rPr>
        <w:t xml:space="preserve"> </w:t>
      </w:r>
      <w:r w:rsidR="00513ABC">
        <w:rPr>
          <w:rFonts w:asciiTheme="minorHAnsi" w:hAnsiTheme="minorHAnsi" w:cstheme="minorHAnsi"/>
        </w:rPr>
        <w:t>подршци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5B2FBF">
        <w:rPr>
          <w:rFonts w:asciiTheme="minorHAnsi" w:hAnsiTheme="minorHAnsi" w:cstheme="minorHAnsi"/>
          <w:lang w:val="sr-Cyrl-BA"/>
        </w:rPr>
        <w:t>,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позива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јачање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капацитета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одговор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кризу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изражава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озбиљну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забринутост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због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навода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насилном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присилном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враћању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наглашава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потребу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повећањем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транспарентности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демократског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надзора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додјели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B3043">
        <w:rPr>
          <w:rFonts w:asciiTheme="minorHAnsi" w:hAnsiTheme="minorHAnsi" w:cstheme="minorHAnsi"/>
        </w:rPr>
        <w:t>спровођењу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фондова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то</w:t>
      </w:r>
      <w:r w:rsidR="002D2F9D">
        <w:rPr>
          <w:rFonts w:asciiTheme="minorHAnsi" w:hAnsiTheme="minorHAnsi" w:cstheme="minorHAnsi"/>
          <w:lang w:val="sr-Cyrl-BA"/>
        </w:rPr>
        <w:t>ј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области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посебно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кад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ријеч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фондовима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5B2FBF">
        <w:rPr>
          <w:rFonts w:asciiTheme="minorHAnsi" w:hAnsiTheme="minorHAnsi" w:cstheme="minorHAnsi"/>
          <w:lang w:val="sr-Cyrl-BA"/>
        </w:rPr>
        <w:t>с</w:t>
      </w:r>
      <w:r w:rsidR="00E809CC">
        <w:rPr>
          <w:rFonts w:asciiTheme="minorHAnsi" w:hAnsiTheme="minorHAnsi" w:cstheme="minorHAnsi"/>
        </w:rPr>
        <w:t>проводи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Међународна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организација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миграције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забринут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због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навода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незадовољавајућим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5B2FBF">
        <w:rPr>
          <w:rFonts w:asciiTheme="minorHAnsi" w:hAnsiTheme="minorHAnsi" w:cstheme="minorHAnsi"/>
          <w:lang w:val="sr-Cyrl-BA"/>
        </w:rPr>
        <w:t>условима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прихвата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центру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Липа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финан</w:t>
      </w:r>
      <w:r w:rsidR="005B2FBF">
        <w:rPr>
          <w:rFonts w:asciiTheme="minorHAnsi" w:hAnsiTheme="minorHAnsi" w:cstheme="minorHAnsi"/>
          <w:lang w:val="sr-Cyrl-BA"/>
        </w:rPr>
        <w:t>с</w:t>
      </w:r>
      <w:r w:rsidR="00E809CC">
        <w:rPr>
          <w:rFonts w:asciiTheme="minorHAnsi" w:hAnsiTheme="minorHAnsi" w:cstheme="minorHAnsi"/>
        </w:rPr>
        <w:t>ира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средствима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78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поздравља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усвајање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Стратегије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миграције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азил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513ABC">
        <w:rPr>
          <w:rFonts w:asciiTheme="minorHAnsi" w:hAnsiTheme="minorHAnsi" w:cstheme="minorHAnsi"/>
        </w:rPr>
        <w:t>период</w:t>
      </w:r>
      <w:r w:rsidR="005B2FBF">
        <w:rPr>
          <w:rFonts w:asciiTheme="minorHAnsi" w:hAnsiTheme="minorHAnsi" w:cstheme="minorHAnsi"/>
        </w:rPr>
        <w:t xml:space="preserve"> 2021</w:t>
      </w:r>
      <w:r w:rsidR="00BC5589" w:rsidRPr="00E809CC">
        <w:rPr>
          <w:rFonts w:asciiTheme="minorHAnsi" w:hAnsiTheme="minorHAnsi" w:cstheme="minorHAnsi"/>
        </w:rPr>
        <w:t xml:space="preserve">– 2025.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позива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брзо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усвоји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</w:t>
      </w:r>
      <w:r w:rsidR="002D2F9D">
        <w:rPr>
          <w:rFonts w:asciiTheme="minorHAnsi" w:hAnsiTheme="minorHAnsi" w:cstheme="minorHAnsi"/>
          <w:lang w:val="sr-Cyrl-BA"/>
        </w:rPr>
        <w:t>р</w:t>
      </w:r>
      <w:r w:rsidR="00CB32C5">
        <w:rPr>
          <w:rFonts w:asciiTheme="minorHAnsi" w:hAnsiTheme="minorHAnsi" w:cstheme="minorHAnsi"/>
          <w:lang w:val="sr-Cyrl-BA"/>
        </w:rPr>
        <w:t>атећи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акци</w:t>
      </w:r>
      <w:r w:rsidR="005B2FBF">
        <w:rPr>
          <w:rFonts w:asciiTheme="minorHAnsi" w:hAnsiTheme="minorHAnsi" w:cstheme="minorHAnsi"/>
          <w:lang w:val="sr-Cyrl-BA"/>
        </w:rPr>
        <w:t>они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план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позива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унаприједи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брзину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трајање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CB32C5">
        <w:rPr>
          <w:rFonts w:asciiTheme="minorHAnsi" w:hAnsiTheme="minorHAnsi" w:cstheme="minorHAnsi"/>
        </w:rPr>
        <w:t>квалитет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поступака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азила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као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животне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5B2FBF">
        <w:rPr>
          <w:rFonts w:asciiTheme="minorHAnsi" w:hAnsiTheme="minorHAnsi" w:cstheme="minorHAnsi"/>
          <w:lang w:val="sr-Cyrl-BA"/>
        </w:rPr>
        <w:t>слове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E7993">
        <w:rPr>
          <w:rFonts w:asciiTheme="minorHAnsi" w:hAnsiTheme="minorHAnsi" w:cstheme="minorHAnsi"/>
        </w:rPr>
        <w:t>безбједност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привременим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прихватним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центрима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79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4B3043">
        <w:rPr>
          <w:rFonts w:asciiTheme="minorHAnsi" w:hAnsiTheme="minorHAnsi" w:cstheme="minorHAnsi"/>
        </w:rPr>
        <w:t>подстиче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појача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своје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напоре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борби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против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прекограничног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криминала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посебно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трговине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људима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незаконитим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оружјем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наглашава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потребу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побољшањем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оспособљавања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капацитета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граничне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полиције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знање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Комисија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сврху</w:t>
      </w:r>
      <w:r w:rsidR="00BC5589" w:rsidRPr="00E809CC">
        <w:rPr>
          <w:rFonts w:asciiTheme="minorHAnsi" w:hAnsiTheme="minorHAnsi" w:cstheme="minorHAnsi"/>
        </w:rPr>
        <w:t xml:space="preserve"> 2022. </w:t>
      </w:r>
      <w:r w:rsidR="00E809CC">
        <w:rPr>
          <w:rFonts w:asciiTheme="minorHAnsi" w:hAnsiTheme="minorHAnsi" w:cstheme="minorHAnsi"/>
        </w:rPr>
        <w:t>додијелила</w:t>
      </w:r>
      <w:r w:rsidR="00BC5589" w:rsidRPr="00E809CC">
        <w:rPr>
          <w:rFonts w:asciiTheme="minorHAnsi" w:hAnsiTheme="minorHAnsi" w:cstheme="minorHAnsi"/>
        </w:rPr>
        <w:t xml:space="preserve"> 5 </w:t>
      </w:r>
      <w:r w:rsidR="001E4CCD">
        <w:rPr>
          <w:rFonts w:asciiTheme="minorHAnsi" w:hAnsiTheme="minorHAnsi" w:cstheme="minorHAnsi"/>
        </w:rPr>
        <w:t>милио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> </w:t>
      </w:r>
      <w:r w:rsidR="00E809CC">
        <w:rPr>
          <w:rFonts w:asciiTheme="minorHAnsi" w:hAnsiTheme="minorHAnsi" w:cstheme="minorHAnsi"/>
        </w:rPr>
        <w:t>Е</w:t>
      </w:r>
      <w:r w:rsidR="005B2FBF">
        <w:rPr>
          <w:rFonts w:asciiTheme="minorHAnsi" w:hAnsiTheme="minorHAnsi" w:cstheme="minorHAnsi"/>
          <w:lang w:val="sr-Cyrl-BA"/>
        </w:rPr>
        <w:t>В</w:t>
      </w:r>
      <w:r w:rsidR="00E809CC">
        <w:rPr>
          <w:rFonts w:asciiTheme="minorHAnsi" w:hAnsiTheme="minorHAnsi" w:cstheme="minorHAnsi"/>
        </w:rPr>
        <w:t>Р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средстава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инструмента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ИПА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6473A7">
        <w:rPr>
          <w:rFonts w:asciiTheme="minorHAnsi" w:hAnsiTheme="minorHAnsi" w:cstheme="minorHAnsi"/>
        </w:rPr>
        <w:t>III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80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позива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потпуности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усклади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5B2FBF">
        <w:rPr>
          <w:rFonts w:asciiTheme="minorHAnsi" w:hAnsiTheme="minorHAnsi" w:cstheme="minorHAnsi"/>
          <w:lang w:val="sr-Cyrl-BA"/>
        </w:rPr>
        <w:t>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визном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политиком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="00CB32C5">
        <w:rPr>
          <w:rFonts w:asciiTheme="minorHAnsi" w:hAnsiTheme="minorHAnsi" w:cstheme="minorHAnsi"/>
          <w:lang w:val="sr-Cyrl-BA"/>
        </w:rPr>
        <w:t>,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како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осигурало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добро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вођено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миграцијско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5B2FBF">
        <w:rPr>
          <w:rFonts w:asciiTheme="minorHAnsi" w:hAnsiTheme="minorHAnsi" w:cstheme="minorHAnsi"/>
          <w:lang w:val="sr-Cyrl-BA"/>
        </w:rPr>
        <w:t>безбједносно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окружење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E809CC" w:rsidP="00A3484A">
      <w:pPr>
        <w:pStyle w:val="Normal12a24b"/>
        <w:jc w:val="both"/>
        <w:rPr>
          <w:rFonts w:asciiTheme="minorHAnsi" w:hAnsiTheme="minorHAnsi" w:cstheme="minorHAnsi"/>
        </w:rPr>
      </w:pPr>
      <w:r>
        <w:rPr>
          <w:rStyle w:val="BoldItalic"/>
          <w:rFonts w:asciiTheme="minorHAnsi" w:hAnsiTheme="minorHAnsi" w:cstheme="minorHAnsi"/>
        </w:rPr>
        <w:t>Социоекономске</w:t>
      </w:r>
      <w:r w:rsidR="00BC5589" w:rsidRPr="00E809CC">
        <w:rPr>
          <w:rStyle w:val="BoldItalic"/>
          <w:rFonts w:asciiTheme="minorHAnsi" w:hAnsiTheme="minorHAnsi" w:cstheme="minorHAnsi"/>
        </w:rPr>
        <w:t xml:space="preserve"> </w:t>
      </w:r>
      <w:r>
        <w:rPr>
          <w:rStyle w:val="BoldItalic"/>
          <w:rFonts w:asciiTheme="minorHAnsi" w:hAnsiTheme="minorHAnsi" w:cstheme="minorHAnsi"/>
        </w:rPr>
        <w:t>реформе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81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поздравља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доношење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стратегије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реформу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управљања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јавним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C57C7">
        <w:rPr>
          <w:rFonts w:asciiTheme="minorHAnsi" w:hAnsiTheme="minorHAnsi" w:cstheme="minorHAnsi"/>
        </w:rPr>
        <w:t>финанс</w:t>
      </w:r>
      <w:r w:rsidR="00E809CC">
        <w:rPr>
          <w:rFonts w:asciiTheme="minorHAnsi" w:hAnsiTheme="minorHAnsi" w:cstheme="minorHAnsi"/>
        </w:rPr>
        <w:t>ијама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нивоима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власти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Програма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0B3506">
        <w:rPr>
          <w:rFonts w:asciiTheme="minorHAnsi" w:hAnsiTheme="minorHAnsi" w:cstheme="minorHAnsi"/>
        </w:rPr>
        <w:t>Економски</w:t>
      </w:r>
      <w:r w:rsidR="00E809CC">
        <w:rPr>
          <w:rFonts w:asciiTheme="minorHAnsi" w:hAnsiTheme="minorHAnsi" w:cstheme="minorHAnsi"/>
        </w:rPr>
        <w:t>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реформи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513ABC">
        <w:rPr>
          <w:rFonts w:asciiTheme="minorHAnsi" w:hAnsiTheme="minorHAnsi" w:cstheme="minorHAnsi"/>
        </w:rPr>
        <w:t>период</w:t>
      </w:r>
      <w:r w:rsidR="00BC5589" w:rsidRPr="00E809CC">
        <w:rPr>
          <w:rFonts w:asciiTheme="minorHAnsi" w:hAnsiTheme="minorHAnsi" w:cstheme="minorHAnsi"/>
        </w:rPr>
        <w:t xml:space="preserve"> 2023. – 2025., </w:t>
      </w:r>
      <w:r w:rsidR="00E809CC">
        <w:rPr>
          <w:rFonts w:asciiTheme="minorHAnsi" w:hAnsiTheme="minorHAnsi" w:cstheme="minorHAnsi"/>
        </w:rPr>
        <w:lastRenderedPageBreak/>
        <w:t>Нацрта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C57C7">
        <w:rPr>
          <w:rFonts w:asciiTheme="minorHAnsi" w:hAnsiTheme="minorHAnsi" w:cstheme="minorHAnsi"/>
        </w:rPr>
        <w:t>буџет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Оквирног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документа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="004C57C7">
        <w:rPr>
          <w:rFonts w:asciiTheme="minorHAnsi" w:hAnsiTheme="minorHAnsi" w:cstheme="minorHAnsi"/>
          <w:lang w:val="sr-Cyrl-BA"/>
        </w:rPr>
        <w:t xml:space="preserve"> </w:t>
      </w:r>
      <w:r w:rsidR="004C57C7">
        <w:rPr>
          <w:rFonts w:asciiTheme="minorHAnsi" w:hAnsiTheme="minorHAnsi" w:cstheme="minorHAnsi"/>
        </w:rPr>
        <w:t>буџет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513ABC">
        <w:rPr>
          <w:rFonts w:asciiTheme="minorHAnsi" w:hAnsiTheme="minorHAnsi" w:cstheme="minorHAnsi"/>
        </w:rPr>
        <w:t>период</w:t>
      </w:r>
      <w:r w:rsidR="00CB32C5">
        <w:rPr>
          <w:rFonts w:asciiTheme="minorHAnsi" w:hAnsiTheme="minorHAnsi" w:cstheme="minorHAnsi"/>
        </w:rPr>
        <w:t xml:space="preserve"> 2023</w:t>
      </w:r>
      <w:r w:rsidR="00BC5589" w:rsidRPr="00E809CC">
        <w:rPr>
          <w:rFonts w:asciiTheme="minorHAnsi" w:hAnsiTheme="minorHAnsi" w:cstheme="minorHAnsi"/>
        </w:rPr>
        <w:t>– 2025.</w:t>
      </w:r>
      <w:r w:rsidR="00CB32C5">
        <w:rPr>
          <w:rFonts w:asciiTheme="minorHAnsi" w:hAnsiTheme="minorHAnsi" w:cstheme="minorHAnsi"/>
          <w:lang w:val="sr-Cyrl-BA"/>
        </w:rPr>
        <w:t>,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позива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5B2FBF">
        <w:rPr>
          <w:rFonts w:asciiTheme="minorHAnsi" w:hAnsiTheme="minorHAnsi" w:cstheme="minorHAnsi"/>
        </w:rPr>
        <w:t>њихово темељно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E60E3">
        <w:rPr>
          <w:rFonts w:asciiTheme="minorHAnsi" w:hAnsiTheme="minorHAnsi" w:cstheme="minorHAnsi"/>
        </w:rPr>
        <w:t>спровођење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B3043">
        <w:rPr>
          <w:rFonts w:asciiTheme="minorHAnsi" w:hAnsiTheme="minorHAnsi" w:cstheme="minorHAnsi"/>
        </w:rPr>
        <w:t>подстиче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власти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успостав</w:t>
      </w:r>
      <w:r w:rsidR="00CB32C5">
        <w:rPr>
          <w:rFonts w:asciiTheme="minorHAnsi" w:hAnsiTheme="minorHAnsi" w:cstheme="minorHAnsi"/>
          <w:lang w:val="sr-Cyrl-BA"/>
        </w:rPr>
        <w:t>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0574C0">
        <w:rPr>
          <w:rFonts w:asciiTheme="minorHAnsi" w:hAnsiTheme="minorHAnsi" w:cstheme="minorHAnsi"/>
        </w:rPr>
        <w:t>ефикасне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0574C0">
        <w:rPr>
          <w:rFonts w:asciiTheme="minorHAnsi" w:hAnsiTheme="minorHAnsi" w:cstheme="minorHAnsi"/>
        </w:rPr>
        <w:t>системе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унут</w:t>
      </w:r>
      <w:r w:rsidR="005B2FBF">
        <w:rPr>
          <w:rFonts w:asciiTheme="minorHAnsi" w:hAnsiTheme="minorHAnsi" w:cstheme="minorHAnsi"/>
          <w:lang w:val="sr-Cyrl-BA"/>
        </w:rPr>
        <w:t>рашње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контроле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5B2FBF">
        <w:rPr>
          <w:rFonts w:asciiTheme="minorHAnsi" w:hAnsiTheme="minorHAnsi" w:cstheme="minorHAnsi"/>
          <w:lang w:val="sr-Cyrl-BA"/>
        </w:rPr>
        <w:t>буџетску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транспарентност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одрживе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5B2FBF" w:rsidRPr="008828D2">
        <w:rPr>
          <w:rFonts w:asciiTheme="minorHAnsi" w:hAnsiTheme="minorHAnsi" w:cstheme="minorHAnsi"/>
          <w:lang w:val="sr-Cyrl-BA"/>
        </w:rPr>
        <w:t>буџ</w:t>
      </w:r>
      <w:r w:rsidR="008828D2" w:rsidRPr="008828D2">
        <w:rPr>
          <w:rFonts w:asciiTheme="minorHAnsi" w:hAnsiTheme="minorHAnsi" w:cstheme="minorHAnsi"/>
          <w:lang w:val="sr-Cyrl-BA"/>
        </w:rPr>
        <w:t>е</w:t>
      </w:r>
      <w:r w:rsidR="005B2FBF" w:rsidRPr="008828D2">
        <w:rPr>
          <w:rFonts w:asciiTheme="minorHAnsi" w:hAnsiTheme="minorHAnsi" w:cstheme="minorHAnsi"/>
          <w:lang w:val="sr-Cyrl-BA"/>
        </w:rPr>
        <w:t>тске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мјере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државне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институције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препознаје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позитиван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наставак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доношења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одлука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CB32C5">
        <w:rPr>
          <w:rFonts w:asciiTheme="minorHAnsi" w:hAnsiTheme="minorHAnsi" w:cstheme="minorHAnsi"/>
          <w:lang w:val="sr-Cyrl-BA"/>
        </w:rPr>
        <w:t>БиХ</w:t>
      </w:r>
      <w:r w:rsidR="005B2FBF">
        <w:rPr>
          <w:rFonts w:asciiTheme="minorHAnsi" w:hAnsiTheme="minorHAnsi" w:cstheme="minorHAnsi"/>
          <w:lang w:val="sr-Cyrl-BA"/>
        </w:rPr>
        <w:t xml:space="preserve"> </w:t>
      </w:r>
      <w:r w:rsidR="004B3043">
        <w:rPr>
          <w:rFonts w:asciiTheme="minorHAnsi" w:hAnsiTheme="minorHAnsi" w:cstheme="minorHAnsi"/>
        </w:rPr>
        <w:t>нивоу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поздравља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побољшање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кредитних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изгледа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након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правовремено</w:t>
      </w:r>
      <w:r w:rsidR="00E809CC">
        <w:rPr>
          <w:rFonts w:asciiTheme="minorHAnsi" w:hAnsiTheme="minorHAnsi" w:cstheme="minorHAnsi"/>
        </w:rPr>
        <w:t>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формирања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нове</w:t>
      </w:r>
      <w:r w:rsidR="00CB32C5">
        <w:rPr>
          <w:rFonts w:asciiTheme="minorHAnsi" w:hAnsiTheme="minorHAnsi" w:cstheme="minorHAnsi"/>
          <w:lang w:val="sr-Cyrl-BA"/>
        </w:rPr>
        <w:t xml:space="preserve"> власти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2D2F9D">
        <w:rPr>
          <w:rFonts w:asciiTheme="minorHAnsi" w:hAnsiTheme="minorHAnsi" w:cstheme="minorHAnsi"/>
          <w:lang w:val="sr-Cyrl-BA"/>
        </w:rPr>
        <w:t xml:space="preserve"> БиХ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B3043">
        <w:rPr>
          <w:rFonts w:asciiTheme="minorHAnsi" w:hAnsiTheme="minorHAnsi" w:cstheme="minorHAnsi"/>
        </w:rPr>
        <w:t>нивоу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додјеле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статуса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земље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кандидаткиње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82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4B3043">
        <w:rPr>
          <w:rFonts w:asciiTheme="minorHAnsi" w:hAnsiTheme="minorHAnsi" w:cstheme="minorHAnsi"/>
        </w:rPr>
        <w:t>подстиче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предност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мјерама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9B06D7">
        <w:rPr>
          <w:rFonts w:asciiTheme="minorHAnsi" w:hAnsiTheme="minorHAnsi" w:cstheme="minorHAnsi"/>
        </w:rPr>
        <w:t>усмјереним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рјешавање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проблема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сиромаштва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неједнакости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социјалне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заштите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побољшање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конкурентности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пословног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окружења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као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C57C7">
        <w:rPr>
          <w:rFonts w:asciiTheme="minorHAnsi" w:hAnsiTheme="minorHAnsi" w:cstheme="minorHAnsi"/>
        </w:rPr>
        <w:t>пр</w:t>
      </w:r>
      <w:r w:rsidR="004C57C7">
        <w:rPr>
          <w:rFonts w:asciiTheme="minorHAnsi" w:hAnsiTheme="minorHAnsi" w:cstheme="minorHAnsi"/>
          <w:lang w:val="sr-Cyrl-BA"/>
        </w:rPr>
        <w:t>и</w:t>
      </w:r>
      <w:r w:rsidR="004C57C7">
        <w:rPr>
          <w:rFonts w:asciiTheme="minorHAnsi" w:hAnsiTheme="minorHAnsi" w:cstheme="minorHAnsi"/>
        </w:rPr>
        <w:t>вредн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социјалну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кохезију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по</w:t>
      </w:r>
      <w:r w:rsidR="004C57C7">
        <w:rPr>
          <w:rFonts w:asciiTheme="minorHAnsi" w:hAnsiTheme="minorHAnsi" w:cstheme="minorHAnsi"/>
          <w:lang w:val="sr-Cyrl-BA"/>
        </w:rPr>
        <w:t>дс</w:t>
      </w:r>
      <w:r w:rsidR="00E809CC">
        <w:rPr>
          <w:rFonts w:asciiTheme="minorHAnsi" w:hAnsiTheme="minorHAnsi" w:cstheme="minorHAnsi"/>
        </w:rPr>
        <w:t>тицање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C57C7">
        <w:rPr>
          <w:rFonts w:asciiTheme="minorHAnsi" w:hAnsiTheme="minorHAnsi" w:cstheme="minorHAnsi"/>
        </w:rPr>
        <w:t>привредн</w:t>
      </w:r>
      <w:r w:rsidR="00E809CC">
        <w:rPr>
          <w:rFonts w:asciiTheme="minorHAnsi" w:hAnsiTheme="minorHAnsi" w:cstheme="minorHAnsi"/>
        </w:rPr>
        <w:t>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диверсификације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усклађивање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законодавства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области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ПДВ</w:t>
      </w:r>
      <w:r w:rsidR="00BC5589" w:rsidRPr="00E809CC">
        <w:rPr>
          <w:rFonts w:asciiTheme="minorHAnsi" w:hAnsiTheme="minorHAnsi" w:cstheme="minorHAnsi"/>
        </w:rPr>
        <w:t>-</w:t>
      </w:r>
      <w:r w:rsidR="00E809CC">
        <w:rPr>
          <w:rFonts w:asciiTheme="minorHAnsi" w:hAnsiTheme="minorHAnsi" w:cstheme="minorHAnsi"/>
        </w:rPr>
        <w:t>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C57C7">
        <w:rPr>
          <w:rFonts w:asciiTheme="minorHAnsi" w:hAnsiTheme="minorHAnsi" w:cstheme="minorHAnsi"/>
        </w:rPr>
        <w:t>акциза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законодавством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C57C7">
        <w:rPr>
          <w:rFonts w:asciiTheme="minorHAnsi" w:hAnsiTheme="minorHAnsi" w:cstheme="minorHAnsi"/>
        </w:rPr>
        <w:t>тој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области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надаље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B3043">
        <w:rPr>
          <w:rFonts w:asciiTheme="minorHAnsi" w:hAnsiTheme="minorHAnsi" w:cstheme="minorHAnsi"/>
        </w:rPr>
        <w:t>подстиче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пром</w:t>
      </w:r>
      <w:r w:rsidR="00FA5AF2">
        <w:rPr>
          <w:rFonts w:asciiTheme="minorHAnsi" w:hAnsiTheme="minorHAnsi" w:cstheme="minorHAnsi"/>
          <w:lang w:val="sr-Cyrl-BA"/>
        </w:rPr>
        <w:t>овише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дигиталну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зелену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транзицију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ријеши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проблем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неформалне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економије</w:t>
      </w:r>
      <w:r w:rsidR="00FA5AF2">
        <w:rPr>
          <w:rFonts w:asciiTheme="minorHAnsi" w:hAnsiTheme="minorHAnsi" w:cstheme="minorHAnsi"/>
          <w:lang w:val="sr-Cyrl-BA"/>
        </w:rPr>
        <w:t>,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проблем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незапослености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сиромаштва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посебно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међу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младима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женама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особама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рањивом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положају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као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што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становници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руралних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6E0E7F">
        <w:rPr>
          <w:rFonts w:asciiTheme="minorHAnsi" w:hAnsiTheme="minorHAnsi" w:cstheme="minorHAnsi"/>
        </w:rPr>
        <w:t>области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Роми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дјеца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старије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особе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позива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513ABC">
        <w:rPr>
          <w:rFonts w:asciiTheme="minorHAnsi" w:hAnsiTheme="minorHAnsi" w:cstheme="minorHAnsi"/>
        </w:rPr>
        <w:t>успостављање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одговарајућег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институционалног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регулаторног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оквира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укључујући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надзорне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институције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боље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C57C7">
        <w:rPr>
          <w:rFonts w:asciiTheme="minorHAnsi" w:hAnsiTheme="minorHAnsi" w:cstheme="minorHAnsi"/>
        </w:rPr>
        <w:t>деполитизов</w:t>
      </w:r>
      <w:r w:rsidR="00E809CC">
        <w:rPr>
          <w:rFonts w:asciiTheme="minorHAnsi" w:hAnsiTheme="minorHAnsi" w:cstheme="minorHAnsi"/>
        </w:rPr>
        <w:t>ано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управљање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јавним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сектором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83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хитно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позива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доношење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мјера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рјешавање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проблема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континуирано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C57C7">
        <w:rPr>
          <w:rFonts w:asciiTheme="minorHAnsi" w:hAnsiTheme="minorHAnsi" w:cstheme="minorHAnsi"/>
        </w:rPr>
        <w:t>високог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C57C7">
        <w:rPr>
          <w:rFonts w:asciiTheme="minorHAnsi" w:hAnsiTheme="minorHAnsi" w:cstheme="minorHAnsi"/>
        </w:rPr>
        <w:t>нивоа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="009B06D7">
        <w:rPr>
          <w:rFonts w:asciiTheme="minorHAnsi" w:hAnsiTheme="minorHAnsi" w:cstheme="minorHAnsi"/>
          <w:lang w:val="sr-Cyrl-BA"/>
        </w:rPr>
        <w:t>лива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мозгова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позива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прионе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рјешавање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питања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незапослености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младих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135F6E">
        <w:rPr>
          <w:rFonts w:asciiTheme="minorHAnsi" w:hAnsiTheme="minorHAnsi" w:cstheme="minorHAnsi"/>
        </w:rPr>
        <w:t>између осталог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C57C7">
        <w:rPr>
          <w:rFonts w:asciiTheme="minorHAnsi" w:hAnsiTheme="minorHAnsi" w:cstheme="minorHAnsi"/>
          <w:lang w:val="sr-Cyrl-BA"/>
        </w:rPr>
        <w:t>с</w:t>
      </w:r>
      <w:r w:rsidR="004C57C7">
        <w:rPr>
          <w:rFonts w:asciiTheme="minorHAnsi" w:hAnsiTheme="minorHAnsi" w:cstheme="minorHAnsi"/>
        </w:rPr>
        <w:t>провођење</w:t>
      </w:r>
      <w:r w:rsidR="00E809CC">
        <w:rPr>
          <w:rFonts w:asciiTheme="minorHAnsi" w:hAnsiTheme="minorHAnsi" w:cstheme="minorHAnsi"/>
        </w:rPr>
        <w:t>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политика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програма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0B3506">
        <w:rPr>
          <w:rFonts w:asciiTheme="minorHAnsi" w:hAnsiTheme="minorHAnsi" w:cstheme="minorHAnsi"/>
        </w:rPr>
        <w:t>промовисање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запошљавања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C57C7">
        <w:rPr>
          <w:rFonts w:asciiTheme="minorHAnsi" w:hAnsiTheme="minorHAnsi" w:cstheme="minorHAnsi"/>
        </w:rPr>
        <w:t>пре</w:t>
      </w:r>
      <w:r w:rsidR="00E809CC">
        <w:rPr>
          <w:rFonts w:asciiTheme="minorHAnsi" w:hAnsiTheme="minorHAnsi" w:cstheme="minorHAnsi"/>
        </w:rPr>
        <w:t>дузетништва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истиче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важност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развоја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Гаранције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младе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21CAF">
        <w:rPr>
          <w:rFonts w:asciiTheme="minorHAnsi" w:hAnsiTheme="minorHAnsi" w:cstheme="minorHAnsi"/>
          <w:lang w:val="sr-Cyrl-BA"/>
        </w:rPr>
        <w:t>З</w:t>
      </w:r>
      <w:r w:rsidR="00E809CC">
        <w:rPr>
          <w:rFonts w:asciiTheme="minorHAnsi" w:hAnsiTheme="minorHAnsi" w:cstheme="minorHAnsi"/>
        </w:rPr>
        <w:t>ападном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Балкану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као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важност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образовања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2238D">
        <w:rPr>
          <w:rFonts w:asciiTheme="minorHAnsi" w:hAnsiTheme="minorHAnsi" w:cstheme="minorHAnsi"/>
        </w:rPr>
        <w:t>промовисању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социјалне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укључености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6473A7">
        <w:rPr>
          <w:rFonts w:asciiTheme="minorHAnsi" w:hAnsiTheme="minorHAnsi" w:cstheme="minorHAnsi"/>
        </w:rPr>
        <w:t>Привредног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развоја</w:t>
      </w:r>
      <w:r w:rsidR="0094118A">
        <w:rPr>
          <w:rFonts w:asciiTheme="minorHAnsi" w:hAnsiTheme="minorHAnsi" w:cstheme="minorHAnsi"/>
          <w:lang w:val="sr-Cyrl-BA"/>
        </w:rPr>
        <w:t>,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513ABC">
        <w:rPr>
          <w:rFonts w:asciiTheme="minorHAnsi" w:hAnsiTheme="minorHAnsi" w:cstheme="minorHAnsi"/>
        </w:rPr>
        <w:t>апелује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улаже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образовање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оспособљавање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84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поздравља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придруживање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програму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9B06D7">
        <w:rPr>
          <w:rFonts w:asciiTheme="minorHAnsi" w:hAnsiTheme="minorHAnsi" w:cstheme="minorHAnsi"/>
          <w:lang w:val="sr-Cyrl-BA"/>
        </w:rPr>
        <w:t>Хоризонт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C57C7">
        <w:rPr>
          <w:rFonts w:asciiTheme="minorHAnsi" w:hAnsiTheme="minorHAnsi" w:cstheme="minorHAnsi"/>
        </w:rPr>
        <w:t>Ев</w:t>
      </w:r>
      <w:r w:rsidR="00E809CC">
        <w:rPr>
          <w:rFonts w:asciiTheme="minorHAnsi" w:hAnsiTheme="minorHAnsi" w:cstheme="minorHAnsi"/>
        </w:rPr>
        <w:t>ропа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усвајање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програма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Креативна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C57C7">
        <w:rPr>
          <w:rFonts w:asciiTheme="minorHAnsi" w:hAnsiTheme="minorHAnsi" w:cstheme="minorHAnsi"/>
        </w:rPr>
        <w:t>Ев</w:t>
      </w:r>
      <w:r w:rsidR="00E809CC">
        <w:rPr>
          <w:rFonts w:asciiTheme="minorHAnsi" w:hAnsiTheme="minorHAnsi" w:cstheme="minorHAnsi"/>
        </w:rPr>
        <w:t>ропа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513ABC">
        <w:rPr>
          <w:rFonts w:asciiTheme="minorHAnsi" w:hAnsiTheme="minorHAnsi" w:cstheme="minorHAnsi"/>
        </w:rPr>
        <w:t>период</w:t>
      </w:r>
      <w:r w:rsidR="005B2FBF">
        <w:rPr>
          <w:rFonts w:asciiTheme="minorHAnsi" w:hAnsiTheme="minorHAnsi" w:cstheme="minorHAnsi"/>
        </w:rPr>
        <w:t xml:space="preserve"> 2021</w:t>
      </w:r>
      <w:r w:rsidR="008828D2">
        <w:rPr>
          <w:rFonts w:asciiTheme="minorHAnsi" w:hAnsiTheme="minorHAnsi" w:cstheme="minorHAnsi"/>
          <w:lang w:val="sr-Cyrl-BA"/>
        </w:rPr>
        <w:t>-</w:t>
      </w:r>
      <w:r w:rsidR="00BC5589" w:rsidRPr="00E809CC">
        <w:rPr>
          <w:rFonts w:asciiTheme="minorHAnsi" w:hAnsiTheme="minorHAnsi" w:cstheme="minorHAnsi"/>
        </w:rPr>
        <w:t> 2027</w:t>
      </w:r>
      <w:r w:rsidR="008828D2">
        <w:rPr>
          <w:rFonts w:asciiTheme="minorHAnsi" w:hAnsiTheme="minorHAnsi" w:cstheme="minorHAnsi"/>
          <w:lang w:val="sr-Cyrl-BA"/>
        </w:rPr>
        <w:t>.</w:t>
      </w:r>
      <w:r w:rsidR="00BC5589" w:rsidRPr="00E809CC">
        <w:rPr>
          <w:rFonts w:asciiTheme="minorHAnsi" w:hAnsiTheme="minorHAnsi" w:cstheme="minorHAnsi"/>
        </w:rPr>
        <w:t xml:space="preserve">.; </w:t>
      </w:r>
      <w:r w:rsidR="00E809CC">
        <w:rPr>
          <w:rFonts w:asciiTheme="minorHAnsi" w:hAnsiTheme="minorHAnsi" w:cstheme="minorHAnsi"/>
        </w:rPr>
        <w:t>поздравља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подршку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реформи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здравственог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сектора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вриједности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="00BC5589" w:rsidRPr="00E809CC">
        <w:rPr>
          <w:rFonts w:asciiTheme="minorHAnsi" w:hAnsiTheme="minorHAnsi" w:cstheme="minorHAnsi"/>
        </w:rPr>
        <w:t xml:space="preserve"> 10 </w:t>
      </w:r>
      <w:r w:rsidR="004C57C7">
        <w:rPr>
          <w:rFonts w:asciiTheme="minorHAnsi" w:hAnsiTheme="minorHAnsi" w:cstheme="minorHAnsi"/>
        </w:rPr>
        <w:t>милио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> </w:t>
      </w:r>
      <w:r w:rsidR="00E809CC">
        <w:rPr>
          <w:rFonts w:asciiTheme="minorHAnsi" w:hAnsiTheme="minorHAnsi" w:cstheme="minorHAnsi"/>
        </w:rPr>
        <w:t>Е</w:t>
      </w:r>
      <w:r w:rsidR="005B2FBF">
        <w:rPr>
          <w:rFonts w:asciiTheme="minorHAnsi" w:hAnsiTheme="minorHAnsi" w:cstheme="minorHAnsi"/>
          <w:lang w:val="sr-Cyrl-BA"/>
        </w:rPr>
        <w:t>В</w:t>
      </w:r>
      <w:r w:rsidR="00E809CC">
        <w:rPr>
          <w:rFonts w:asciiTheme="minorHAnsi" w:hAnsiTheme="minorHAnsi" w:cstheme="minorHAnsi"/>
        </w:rPr>
        <w:t>Р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подршку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јачању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здравственог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сектора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путем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пројекта</w:t>
      </w:r>
      <w:r w:rsidR="00BC5589" w:rsidRPr="00E809CC">
        <w:rPr>
          <w:rFonts w:asciiTheme="minorHAnsi" w:hAnsiTheme="minorHAnsi" w:cstheme="minorHAnsi"/>
        </w:rPr>
        <w:t xml:space="preserve"> „</w:t>
      </w:r>
      <w:r w:rsidR="005B2FBF">
        <w:rPr>
          <w:rFonts w:asciiTheme="minorHAnsi" w:hAnsiTheme="minorHAnsi" w:cstheme="minorHAnsi"/>
        </w:rPr>
        <w:t>EU</w:t>
      </w:r>
      <w:r w:rsidR="00BC5589" w:rsidRPr="00E809CC">
        <w:rPr>
          <w:rFonts w:asciiTheme="minorHAnsi" w:hAnsiTheme="minorHAnsi" w:cstheme="minorHAnsi"/>
        </w:rPr>
        <w:t>4</w:t>
      </w:r>
      <w:r w:rsidR="005B2FBF">
        <w:rPr>
          <w:rFonts w:asciiTheme="minorHAnsi" w:hAnsiTheme="minorHAnsi" w:cstheme="minorHAnsi"/>
        </w:rPr>
        <w:t>Health</w:t>
      </w:r>
      <w:r w:rsidR="00BC5589" w:rsidRPr="00E809CC">
        <w:rPr>
          <w:rFonts w:asciiTheme="minorHAnsi" w:hAnsiTheme="minorHAnsi" w:cstheme="minorHAnsi"/>
        </w:rPr>
        <w:t xml:space="preserve">”; </w:t>
      </w:r>
      <w:r w:rsidR="00E809CC">
        <w:rPr>
          <w:rFonts w:asciiTheme="minorHAnsi" w:hAnsiTheme="minorHAnsi" w:cstheme="minorHAnsi"/>
        </w:rPr>
        <w:t>поздравља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пуноправно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чланство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Механизму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цивилну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заштиту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похваљује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власти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грађане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њихову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брзу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подршку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грађанима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Турске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Сирије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након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потреса</w:t>
      </w:r>
      <w:r w:rsidR="00BC5589" w:rsidRPr="00E809CC">
        <w:rPr>
          <w:rFonts w:asciiTheme="minorHAnsi" w:hAnsiTheme="minorHAnsi" w:cstheme="minorHAnsi"/>
        </w:rPr>
        <w:t xml:space="preserve"> 6. </w:t>
      </w:r>
      <w:r w:rsidR="005B2FBF">
        <w:rPr>
          <w:rFonts w:asciiTheme="minorHAnsi" w:hAnsiTheme="minorHAnsi" w:cstheme="minorHAnsi"/>
          <w:lang w:val="sr-Cyrl-BA"/>
        </w:rPr>
        <w:t>фебруара</w:t>
      </w:r>
      <w:r w:rsidR="00BC5589" w:rsidRPr="00E809CC">
        <w:rPr>
          <w:rFonts w:asciiTheme="minorHAnsi" w:hAnsiTheme="minorHAnsi" w:cstheme="minorHAnsi"/>
        </w:rPr>
        <w:t> 2023.;</w:t>
      </w:r>
    </w:p>
    <w:p w:rsidR="00BC5589" w:rsidRPr="00E809CC" w:rsidRDefault="00E809CC" w:rsidP="00A3484A">
      <w:pPr>
        <w:pStyle w:val="Normal12a24b"/>
        <w:jc w:val="both"/>
        <w:rPr>
          <w:rFonts w:asciiTheme="minorHAnsi" w:hAnsiTheme="minorHAnsi" w:cstheme="minorHAnsi"/>
        </w:rPr>
      </w:pPr>
      <w:r>
        <w:rPr>
          <w:rStyle w:val="BoldItalic"/>
          <w:rFonts w:asciiTheme="minorHAnsi" w:hAnsiTheme="minorHAnsi" w:cstheme="minorHAnsi"/>
        </w:rPr>
        <w:t>Енергетика</w:t>
      </w:r>
      <w:r w:rsidR="00BC5589" w:rsidRPr="00E809CC">
        <w:rPr>
          <w:rStyle w:val="BoldItalic"/>
          <w:rFonts w:asciiTheme="minorHAnsi" w:hAnsiTheme="minorHAnsi" w:cstheme="minorHAnsi"/>
        </w:rPr>
        <w:t xml:space="preserve">, </w:t>
      </w:r>
      <w:r w:rsidR="004C57C7">
        <w:rPr>
          <w:rStyle w:val="BoldItalic"/>
          <w:rFonts w:asciiTheme="minorHAnsi" w:hAnsiTheme="minorHAnsi" w:cstheme="minorHAnsi"/>
          <w:lang w:val="sr-Cyrl-BA"/>
        </w:rPr>
        <w:t>животна средина</w:t>
      </w:r>
      <w:r w:rsidR="00BC5589" w:rsidRPr="00E809CC">
        <w:rPr>
          <w:rStyle w:val="BoldItalic"/>
          <w:rFonts w:asciiTheme="minorHAnsi" w:hAnsiTheme="minorHAnsi" w:cstheme="minorHAnsi"/>
        </w:rPr>
        <w:t xml:space="preserve">, </w:t>
      </w:r>
      <w:r>
        <w:rPr>
          <w:rStyle w:val="BoldItalic"/>
          <w:rFonts w:asciiTheme="minorHAnsi" w:hAnsiTheme="minorHAnsi" w:cstheme="minorHAnsi"/>
        </w:rPr>
        <w:t>одрживи</w:t>
      </w:r>
      <w:r w:rsidR="00BC5589" w:rsidRPr="00E809CC">
        <w:rPr>
          <w:rStyle w:val="BoldItalic"/>
          <w:rFonts w:asciiTheme="minorHAnsi" w:hAnsiTheme="minorHAnsi" w:cstheme="minorHAnsi"/>
        </w:rPr>
        <w:t xml:space="preserve"> </w:t>
      </w:r>
      <w:r>
        <w:rPr>
          <w:rStyle w:val="BoldItalic"/>
          <w:rFonts w:asciiTheme="minorHAnsi" w:hAnsiTheme="minorHAnsi" w:cstheme="minorHAnsi"/>
        </w:rPr>
        <w:t>развој</w:t>
      </w:r>
      <w:r w:rsidR="00BC5589" w:rsidRPr="00E809CC">
        <w:rPr>
          <w:rStyle w:val="BoldItalic"/>
          <w:rFonts w:asciiTheme="minorHAnsi" w:hAnsiTheme="minorHAnsi" w:cstheme="minorHAnsi"/>
        </w:rPr>
        <w:t xml:space="preserve"> </w:t>
      </w:r>
      <w:r>
        <w:rPr>
          <w:rStyle w:val="BoldItalic"/>
          <w:rFonts w:asciiTheme="minorHAnsi" w:hAnsiTheme="minorHAnsi" w:cstheme="minorHAnsi"/>
        </w:rPr>
        <w:t>и</w:t>
      </w:r>
      <w:r w:rsidR="00BC5589" w:rsidRPr="00E809CC">
        <w:rPr>
          <w:rStyle w:val="BoldItalic"/>
          <w:rFonts w:asciiTheme="minorHAnsi" w:hAnsiTheme="minorHAnsi" w:cstheme="minorHAnsi"/>
        </w:rPr>
        <w:t xml:space="preserve"> </w:t>
      </w:r>
      <w:r w:rsidR="00784FA9">
        <w:rPr>
          <w:rStyle w:val="BoldItalic"/>
          <w:rFonts w:asciiTheme="minorHAnsi" w:hAnsiTheme="minorHAnsi" w:cstheme="minorHAnsi"/>
        </w:rPr>
        <w:t>повезан</w:t>
      </w:r>
      <w:r>
        <w:rPr>
          <w:rStyle w:val="BoldItalic"/>
          <w:rFonts w:asciiTheme="minorHAnsi" w:hAnsiTheme="minorHAnsi" w:cstheme="minorHAnsi"/>
        </w:rPr>
        <w:t>ост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85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поздравља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пакет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енергетске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B05B31">
        <w:rPr>
          <w:rFonts w:asciiTheme="minorHAnsi" w:hAnsiTheme="minorHAnsi" w:cstheme="minorHAnsi"/>
        </w:rPr>
        <w:t>подршке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="00BC5589" w:rsidRPr="00E809CC">
        <w:rPr>
          <w:rFonts w:asciiTheme="minorHAnsi" w:hAnsiTheme="minorHAnsi" w:cstheme="minorHAnsi"/>
        </w:rPr>
        <w:t xml:space="preserve"> 1 </w:t>
      </w:r>
      <w:r w:rsidR="00E809CC">
        <w:rPr>
          <w:rFonts w:asciiTheme="minorHAnsi" w:hAnsiTheme="minorHAnsi" w:cstheme="minorHAnsi"/>
        </w:rPr>
        <w:t>милијарде</w:t>
      </w:r>
      <w:r w:rsidR="00BC5589" w:rsidRPr="00E809CC">
        <w:rPr>
          <w:rFonts w:asciiTheme="minorHAnsi" w:hAnsiTheme="minorHAnsi" w:cstheme="minorHAnsi"/>
        </w:rPr>
        <w:t> </w:t>
      </w:r>
      <w:r w:rsidR="00E809CC">
        <w:rPr>
          <w:rFonts w:asciiTheme="minorHAnsi" w:hAnsiTheme="minorHAnsi" w:cstheme="minorHAnsi"/>
        </w:rPr>
        <w:t>Е</w:t>
      </w:r>
      <w:r w:rsidR="005B2FBF">
        <w:rPr>
          <w:rFonts w:asciiTheme="minorHAnsi" w:hAnsiTheme="minorHAnsi" w:cstheme="minorHAnsi"/>
          <w:lang w:val="sr-Cyrl-BA"/>
        </w:rPr>
        <w:t>В</w:t>
      </w:r>
      <w:r w:rsidR="00E809CC">
        <w:rPr>
          <w:rFonts w:asciiTheme="minorHAnsi" w:hAnsiTheme="minorHAnsi" w:cstheme="minorHAnsi"/>
        </w:rPr>
        <w:t>Р</w:t>
      </w:r>
      <w:r w:rsidR="00BC5589" w:rsidRPr="00E809CC">
        <w:rPr>
          <w:rFonts w:asciiTheme="minorHAnsi" w:hAnsiTheme="minorHAnsi" w:cstheme="minorHAnsi"/>
        </w:rPr>
        <w:t xml:space="preserve"> </w:t>
      </w:r>
      <w:r w:rsidR="009B06D7">
        <w:rPr>
          <w:rFonts w:asciiTheme="minorHAnsi" w:hAnsiTheme="minorHAnsi" w:cstheme="minorHAnsi"/>
          <w:lang w:val="sr-Cyrl-BA"/>
        </w:rPr>
        <w:t xml:space="preserve">ЕК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бесповратним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средствима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5B2FBF">
        <w:rPr>
          <w:rFonts w:asciiTheme="minorHAnsi" w:hAnsiTheme="minorHAnsi" w:cstheme="minorHAnsi"/>
          <w:lang w:val="sr-Cyrl-BA"/>
        </w:rPr>
        <w:t>З</w:t>
      </w:r>
      <w:r w:rsidR="00E809CC">
        <w:rPr>
          <w:rFonts w:asciiTheme="minorHAnsi" w:hAnsiTheme="minorHAnsi" w:cstheme="minorHAnsi"/>
        </w:rPr>
        <w:t>ападни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Балкан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сврху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превладавања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енергетске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кризе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укључујући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непосредну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C57C7">
        <w:rPr>
          <w:rFonts w:asciiTheme="minorHAnsi" w:hAnsiTheme="minorHAnsi" w:cstheme="minorHAnsi"/>
        </w:rPr>
        <w:t>буџет</w:t>
      </w:r>
      <w:r w:rsidR="00E809CC">
        <w:rPr>
          <w:rFonts w:asciiTheme="minorHAnsi" w:hAnsiTheme="minorHAnsi" w:cstheme="minorHAnsi"/>
        </w:rPr>
        <w:t>ску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подршку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износу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="00BC5589" w:rsidRPr="00E809CC">
        <w:rPr>
          <w:rFonts w:asciiTheme="minorHAnsi" w:hAnsiTheme="minorHAnsi" w:cstheme="minorHAnsi"/>
        </w:rPr>
        <w:t xml:space="preserve"> 70 </w:t>
      </w:r>
      <w:r w:rsidR="00E809CC">
        <w:rPr>
          <w:rFonts w:asciiTheme="minorHAnsi" w:hAnsiTheme="minorHAnsi" w:cstheme="minorHAnsi"/>
        </w:rPr>
        <w:t>мил</w:t>
      </w:r>
      <w:r w:rsidR="005B2FBF">
        <w:rPr>
          <w:rFonts w:asciiTheme="minorHAnsi" w:hAnsiTheme="minorHAnsi" w:cstheme="minorHAnsi"/>
          <w:lang w:val="sr-Cyrl-BA"/>
        </w:rPr>
        <w:t>иона</w:t>
      </w:r>
      <w:r w:rsidR="00BC5589" w:rsidRPr="00E809CC">
        <w:rPr>
          <w:rFonts w:asciiTheme="minorHAnsi" w:hAnsiTheme="minorHAnsi" w:cstheme="minorHAnsi"/>
        </w:rPr>
        <w:t> </w:t>
      </w:r>
      <w:r w:rsidR="00E809CC">
        <w:rPr>
          <w:rFonts w:asciiTheme="minorHAnsi" w:hAnsiTheme="minorHAnsi" w:cstheme="minorHAnsi"/>
        </w:rPr>
        <w:t>Е</w:t>
      </w:r>
      <w:r w:rsidR="005B2FBF">
        <w:rPr>
          <w:rFonts w:asciiTheme="minorHAnsi" w:hAnsiTheme="minorHAnsi" w:cstheme="minorHAnsi"/>
          <w:lang w:val="sr-Cyrl-BA"/>
        </w:rPr>
        <w:t>В</w:t>
      </w:r>
      <w:r w:rsidR="00E809CC">
        <w:rPr>
          <w:rFonts w:asciiTheme="minorHAnsi" w:hAnsiTheme="minorHAnsi" w:cstheme="minorHAnsi"/>
        </w:rPr>
        <w:t>Р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којим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пружа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помоћ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најугроженијим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9B06D7">
        <w:rPr>
          <w:rFonts w:asciiTheme="minorHAnsi" w:hAnsiTheme="minorHAnsi" w:cstheme="minorHAnsi"/>
          <w:lang w:val="sr-Cyrl-BA"/>
        </w:rPr>
        <w:t>домаћинствим</w:t>
      </w:r>
      <w:r w:rsidR="00E809CC">
        <w:rPr>
          <w:rFonts w:asciiTheme="minorHAnsi" w:hAnsiTheme="minorHAnsi" w:cstheme="minorHAnsi"/>
        </w:rPr>
        <w:t>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ублажавању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5B2FBF">
        <w:rPr>
          <w:rFonts w:asciiTheme="minorHAnsi" w:hAnsiTheme="minorHAnsi" w:cstheme="minorHAnsi"/>
          <w:lang w:val="sr-Cyrl-BA"/>
        </w:rPr>
        <w:t xml:space="preserve">ефеката </w:t>
      </w:r>
      <w:r w:rsidR="00E809CC">
        <w:rPr>
          <w:rFonts w:asciiTheme="minorHAnsi" w:hAnsiTheme="minorHAnsi" w:cstheme="minorHAnsi"/>
        </w:rPr>
        <w:t>растућих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цијена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под</w:t>
      </w:r>
      <w:r w:rsidR="005B2FBF">
        <w:rPr>
          <w:rFonts w:asciiTheme="minorHAnsi" w:hAnsiTheme="minorHAnsi" w:cstheme="minorHAnsi"/>
          <w:lang w:val="sr-Cyrl-BA"/>
        </w:rPr>
        <w:t>стиче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енергетска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7287E">
        <w:rPr>
          <w:rFonts w:asciiTheme="minorHAnsi" w:hAnsiTheme="minorHAnsi" w:cstheme="minorHAnsi"/>
        </w:rPr>
        <w:t>ефикасност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сектору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становања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пословном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сектору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истиче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кризни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фондови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морају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намијенити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подржавање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B05B31">
        <w:rPr>
          <w:rFonts w:asciiTheme="minorHAnsi" w:hAnsiTheme="minorHAnsi" w:cstheme="minorHAnsi"/>
        </w:rPr>
        <w:t>њену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путу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енергетски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0574C0">
        <w:rPr>
          <w:rFonts w:asciiTheme="minorHAnsi" w:hAnsiTheme="minorHAnsi" w:cstheme="minorHAnsi"/>
        </w:rPr>
        <w:t>ефикасно</w:t>
      </w:r>
      <w:r w:rsidR="00E809CC">
        <w:rPr>
          <w:rFonts w:asciiTheme="minorHAnsi" w:hAnsiTheme="minorHAnsi" w:cstheme="minorHAnsi"/>
        </w:rPr>
        <w:t>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C57C7">
        <w:rPr>
          <w:rFonts w:asciiTheme="minorHAnsi" w:hAnsiTheme="minorHAnsi" w:cstheme="minorHAnsi"/>
        </w:rPr>
        <w:t>систему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који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7D1777">
        <w:rPr>
          <w:rFonts w:asciiTheme="minorHAnsi" w:hAnsiTheme="minorHAnsi" w:cstheme="minorHAnsi"/>
        </w:rPr>
        <w:t>заснован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енергији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обновљивих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извора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складу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94118A">
        <w:rPr>
          <w:rFonts w:asciiTheme="minorHAnsi" w:hAnsiTheme="minorHAnsi" w:cstheme="minorHAnsi"/>
          <w:lang w:val="sr-Cyrl-BA"/>
        </w:rPr>
        <w:t>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планом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591FC3">
        <w:rPr>
          <w:rFonts w:asciiTheme="minorHAnsi" w:hAnsiTheme="minorHAnsi" w:cstheme="minorHAnsi"/>
        </w:rPr>
        <w:t>REpo</w:t>
      </w:r>
      <w:r w:rsidR="00BC5589" w:rsidRPr="00E809CC">
        <w:rPr>
          <w:rFonts w:asciiTheme="minorHAnsi" w:hAnsiTheme="minorHAnsi" w:cstheme="minorHAnsi"/>
        </w:rPr>
        <w:t>w</w:t>
      </w:r>
      <w:r w:rsidR="00591FC3">
        <w:rPr>
          <w:rFonts w:asciiTheme="minorHAnsi" w:hAnsiTheme="minorHAnsi" w:cstheme="minorHAnsi"/>
        </w:rPr>
        <w:t>erEU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препоручује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већу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интеграцију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C57C7">
        <w:rPr>
          <w:rFonts w:asciiTheme="minorHAnsi" w:hAnsiTheme="minorHAnsi" w:cstheme="minorHAnsi"/>
        </w:rPr>
        <w:t>ев</w:t>
      </w:r>
      <w:r w:rsidR="00E809CC">
        <w:rPr>
          <w:rFonts w:asciiTheme="minorHAnsi" w:hAnsiTheme="minorHAnsi" w:cstheme="minorHAnsi"/>
        </w:rPr>
        <w:t>ропско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енергетско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тржиште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4C57C7">
        <w:rPr>
          <w:rFonts w:asciiTheme="minorHAnsi" w:hAnsiTheme="minorHAnsi" w:cstheme="minorHAnsi"/>
        </w:rPr>
        <w:t>посебно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контексту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потребе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смањењем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енергетске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овисности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Русији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након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покретања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5848F6">
        <w:rPr>
          <w:rFonts w:asciiTheme="minorHAnsi" w:hAnsiTheme="minorHAnsi" w:cstheme="minorHAnsi"/>
        </w:rPr>
        <w:t>њене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C57C7">
        <w:rPr>
          <w:rFonts w:asciiTheme="minorHAnsi" w:hAnsiTheme="minorHAnsi" w:cstheme="minorHAnsi"/>
        </w:rPr>
        <w:t>општ</w:t>
      </w:r>
      <w:r w:rsidR="00E809CC">
        <w:rPr>
          <w:rFonts w:asciiTheme="minorHAnsi" w:hAnsiTheme="minorHAnsi" w:cstheme="minorHAnsi"/>
        </w:rPr>
        <w:t>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инвазије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агресивног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рата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против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Украјине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поздравља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иницијативу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591FC3">
        <w:rPr>
          <w:rFonts w:asciiTheme="minorHAnsi" w:hAnsiTheme="minorHAnsi" w:cstheme="minorHAnsi"/>
        </w:rPr>
        <w:lastRenderedPageBreak/>
        <w:t>Global</w:t>
      </w:r>
      <w:r w:rsidR="00BC5589" w:rsidRPr="00E809CC">
        <w:rPr>
          <w:rFonts w:asciiTheme="minorHAnsi" w:hAnsiTheme="minorHAnsi" w:cstheme="minorHAnsi"/>
        </w:rPr>
        <w:t xml:space="preserve"> </w:t>
      </w:r>
      <w:r w:rsidR="00591FC3">
        <w:rPr>
          <w:rFonts w:asciiTheme="minorHAnsi" w:hAnsiTheme="minorHAnsi" w:cstheme="minorHAnsi"/>
        </w:rPr>
        <w:t>Gate</w:t>
      </w:r>
      <w:r w:rsidR="00BC5589" w:rsidRPr="00E809CC">
        <w:rPr>
          <w:rFonts w:asciiTheme="minorHAnsi" w:hAnsiTheme="minorHAnsi" w:cstheme="minorHAnsi"/>
        </w:rPr>
        <w:t>w</w:t>
      </w:r>
      <w:r w:rsidR="00591FC3">
        <w:rPr>
          <w:rFonts w:asciiTheme="minorHAnsi" w:hAnsiTheme="minorHAnsi" w:cstheme="minorHAnsi"/>
        </w:rPr>
        <w:t>a</w:t>
      </w:r>
      <w:r w:rsidR="00BC5589" w:rsidRPr="00E809CC">
        <w:rPr>
          <w:rFonts w:asciiTheme="minorHAnsi" w:hAnsiTheme="minorHAnsi" w:cstheme="minorHAnsi"/>
        </w:rPr>
        <w:t xml:space="preserve">y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Трансбалкански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коридор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C57C7">
        <w:rPr>
          <w:rFonts w:asciiTheme="minorHAnsi" w:hAnsiTheme="minorHAnsi" w:cstheme="minorHAnsi"/>
        </w:rPr>
        <w:t>пр</w:t>
      </w:r>
      <w:r w:rsidR="00E809CC">
        <w:rPr>
          <w:rFonts w:asciiTheme="minorHAnsi" w:hAnsiTheme="minorHAnsi" w:cstheme="minorHAnsi"/>
        </w:rPr>
        <w:t>енос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електричне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енергије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позива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C57C7">
        <w:rPr>
          <w:rFonts w:asciiTheme="minorHAnsi" w:hAnsiTheme="minorHAnsi" w:cstheme="minorHAnsi"/>
        </w:rPr>
        <w:t>њено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784FA9">
        <w:rPr>
          <w:rFonts w:asciiTheme="minorHAnsi" w:hAnsiTheme="minorHAnsi" w:cstheme="minorHAnsi"/>
        </w:rPr>
        <w:t>брзо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E60E3">
        <w:rPr>
          <w:rFonts w:asciiTheme="minorHAnsi" w:hAnsiTheme="minorHAnsi" w:cstheme="minorHAnsi"/>
        </w:rPr>
        <w:t>спровођење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86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4B3043">
        <w:rPr>
          <w:rFonts w:asciiTheme="minorHAnsi" w:hAnsiTheme="minorHAnsi" w:cstheme="minorHAnsi"/>
        </w:rPr>
        <w:t>подстиче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доврши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донесе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амбициозан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вјеродостојан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кохезиван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енергетски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климатски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план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513ABC">
        <w:rPr>
          <w:rFonts w:asciiTheme="minorHAnsi" w:hAnsiTheme="minorHAnsi" w:cstheme="minorHAnsi"/>
        </w:rPr>
        <w:t>период</w:t>
      </w:r>
      <w:r w:rsidR="008C0EF7">
        <w:rPr>
          <w:rFonts w:asciiTheme="minorHAnsi" w:hAnsiTheme="minorHAnsi" w:cstheme="minorHAnsi"/>
        </w:rPr>
        <w:t xml:space="preserve"> 2021</w:t>
      </w:r>
      <w:r w:rsidR="00BC5589" w:rsidRPr="00E809CC">
        <w:rPr>
          <w:rFonts w:asciiTheme="minorHAnsi" w:hAnsiTheme="minorHAnsi" w:cstheme="minorHAnsi"/>
        </w:rPr>
        <w:t xml:space="preserve"> – 2030.; </w:t>
      </w:r>
      <w:r w:rsidR="00E809CC">
        <w:rPr>
          <w:rFonts w:asciiTheme="minorHAnsi" w:hAnsiTheme="minorHAnsi" w:cstheme="minorHAnsi"/>
        </w:rPr>
        <w:t>понавља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треба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донијети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потребно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законодавство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8C0EF7">
        <w:rPr>
          <w:rFonts w:asciiTheme="minorHAnsi" w:hAnsiTheme="minorHAnsi" w:cstheme="minorHAnsi"/>
          <w:lang w:val="sr-Cyrl-BA"/>
        </w:rPr>
        <w:t>гасу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електричној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енергији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обновљивој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енергији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енергетској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7287E">
        <w:rPr>
          <w:rFonts w:asciiTheme="minorHAnsi" w:hAnsiTheme="minorHAnsi" w:cstheme="minorHAnsi"/>
        </w:rPr>
        <w:t>ефикасност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складу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8C0EF7">
        <w:rPr>
          <w:rFonts w:asciiTheme="minorHAnsi" w:hAnsiTheme="minorHAnsi" w:cstheme="minorHAnsi"/>
          <w:lang w:val="sr-Cyrl-BA"/>
        </w:rPr>
        <w:t>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Уговором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енергетској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заједници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зеленим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програмом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8C0EF7">
        <w:rPr>
          <w:rFonts w:asciiTheme="minorHAnsi" w:hAnsiTheme="minorHAnsi" w:cstheme="minorHAnsi"/>
          <w:lang w:val="sr-Cyrl-BA"/>
        </w:rPr>
        <w:t>З</w:t>
      </w:r>
      <w:r w:rsidR="00E809CC">
        <w:rPr>
          <w:rFonts w:asciiTheme="minorHAnsi" w:hAnsiTheme="minorHAnsi" w:cstheme="minorHAnsi"/>
        </w:rPr>
        <w:t>ападни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Балкан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пакетом</w:t>
      </w:r>
      <w:r w:rsidR="00BC5589" w:rsidRPr="00E809CC">
        <w:rPr>
          <w:rFonts w:asciiTheme="minorHAnsi" w:hAnsiTheme="minorHAnsi" w:cstheme="minorHAnsi"/>
        </w:rPr>
        <w:t xml:space="preserve"> „</w:t>
      </w:r>
      <w:r w:rsidR="00E809CC">
        <w:rPr>
          <w:rFonts w:asciiTheme="minorHAnsi" w:hAnsiTheme="minorHAnsi" w:cstheme="minorHAnsi"/>
        </w:rPr>
        <w:t>Чиста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енергија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</w:t>
      </w:r>
      <w:r w:rsidR="008C0EF7">
        <w:rPr>
          <w:rFonts w:asciiTheme="minorHAnsi" w:hAnsiTheme="minorHAnsi" w:cstheme="minorHAnsi"/>
          <w:lang w:val="sr-Cyrl-BA"/>
        </w:rPr>
        <w:t>в</w:t>
      </w:r>
      <w:r w:rsidR="00E809CC">
        <w:rPr>
          <w:rFonts w:asciiTheme="minorHAnsi" w:hAnsiTheme="minorHAnsi" w:cstheme="minorHAnsi"/>
        </w:rPr>
        <w:t>ропљане</w:t>
      </w:r>
      <w:r w:rsidR="00BC5589" w:rsidRPr="00E809CC">
        <w:rPr>
          <w:rFonts w:asciiTheme="minorHAnsi" w:hAnsiTheme="minorHAnsi" w:cstheme="minorHAnsi"/>
        </w:rPr>
        <w:t>”</w:t>
      </w:r>
      <w:r w:rsidR="0094118A">
        <w:rPr>
          <w:rFonts w:asciiTheme="minorHAnsi" w:hAnsiTheme="minorHAnsi" w:cstheme="minorHAnsi"/>
          <w:lang w:val="sr-Cyrl-BA"/>
        </w:rPr>
        <w:t>,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другим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стандардима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политичким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циљевима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области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заштите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климе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енергије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као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94118A">
        <w:rPr>
          <w:rFonts w:asciiTheme="minorHAnsi" w:hAnsiTheme="minorHAnsi" w:cstheme="minorHAnsi"/>
          <w:lang w:val="sr-Cyrl-BA"/>
        </w:rPr>
        <w:t>гарантује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потпуно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усклађивање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8C0EF7">
        <w:rPr>
          <w:rFonts w:asciiTheme="minorHAnsi" w:hAnsiTheme="minorHAnsi" w:cstheme="minorHAnsi"/>
          <w:lang w:val="sr-Cyrl-BA"/>
        </w:rPr>
        <w:t xml:space="preserve">БиХ </w:t>
      </w:r>
      <w:r w:rsidR="004B3043">
        <w:rPr>
          <w:rFonts w:asciiTheme="minorHAnsi" w:hAnsiTheme="minorHAnsi" w:cstheme="minorHAnsi"/>
        </w:rPr>
        <w:t>нивоу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циљу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функционалног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енергетског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тржишта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87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наглашава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важност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брзог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повећања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диверсификације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извора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енергије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складу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8C0EF7">
        <w:rPr>
          <w:rFonts w:asciiTheme="minorHAnsi" w:hAnsiTheme="minorHAnsi" w:cstheme="minorHAnsi"/>
          <w:lang w:val="sr-Cyrl-BA"/>
        </w:rPr>
        <w:t>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 w:rsidRPr="008828D2">
        <w:rPr>
          <w:rFonts w:asciiTheme="minorHAnsi" w:hAnsiTheme="minorHAnsi" w:cstheme="minorHAnsi"/>
        </w:rPr>
        <w:t>об</w:t>
      </w:r>
      <w:r w:rsidR="008828D2" w:rsidRPr="008828D2">
        <w:rPr>
          <w:rFonts w:asciiTheme="minorHAnsi" w:hAnsiTheme="minorHAnsi" w:cstheme="minorHAnsi"/>
          <w:lang w:val="sr-Cyrl-BA"/>
        </w:rPr>
        <w:t>а</w:t>
      </w:r>
      <w:r w:rsidR="00E809CC" w:rsidRPr="008828D2">
        <w:rPr>
          <w:rFonts w:asciiTheme="minorHAnsi" w:hAnsiTheme="minorHAnsi" w:cstheme="minorHAnsi"/>
        </w:rPr>
        <w:t>везама</w:t>
      </w:r>
      <w:r w:rsidR="008828D2">
        <w:rPr>
          <w:rFonts w:asciiTheme="minorHAnsi" w:hAnsiTheme="minorHAnsi" w:cstheme="minorHAnsi"/>
          <w:lang w:val="sr-Cyrl-BA"/>
        </w:rPr>
        <w:t>,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земље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погледу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декарбонизације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B3043">
        <w:rPr>
          <w:rFonts w:asciiTheme="minorHAnsi" w:hAnsiTheme="minorHAnsi" w:cstheme="minorHAnsi"/>
        </w:rPr>
        <w:t>подстиче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избјегава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обустави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пројекте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стратешким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секторима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укључујући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енергетску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инфраструктуру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којима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повећава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овисност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земље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Русији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Кини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поздравља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најаву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владе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Федерације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ће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одбити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приједлог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алтернативном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кинеском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8C0EF7">
        <w:rPr>
          <w:rFonts w:asciiTheme="minorHAnsi" w:hAnsiTheme="minorHAnsi" w:cstheme="minorHAnsi"/>
          <w:lang w:val="sr-Cyrl-BA"/>
        </w:rPr>
        <w:t>под</w:t>
      </w:r>
      <w:r w:rsidR="00784FA9">
        <w:rPr>
          <w:rFonts w:asciiTheme="minorHAnsi" w:hAnsiTheme="minorHAnsi" w:cstheme="minorHAnsi"/>
          <w:lang w:val="sr-Cyrl-BA"/>
        </w:rPr>
        <w:t>и</w:t>
      </w:r>
      <w:r w:rsidR="008C0EF7">
        <w:rPr>
          <w:rFonts w:asciiTheme="minorHAnsi" w:hAnsiTheme="minorHAnsi" w:cstheme="minorHAnsi"/>
          <w:lang w:val="sr-Cyrl-BA"/>
        </w:rPr>
        <w:t>звођачу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предложене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радове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електрани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угљен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Тузла</w:t>
      </w:r>
      <w:r w:rsidR="00BC5589" w:rsidRPr="00E809CC">
        <w:rPr>
          <w:rFonts w:asciiTheme="minorHAnsi" w:hAnsiTheme="minorHAnsi" w:cstheme="minorHAnsi"/>
        </w:rPr>
        <w:t xml:space="preserve"> 7;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88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поздравља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одабир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Сарајева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8C0EF7">
        <w:rPr>
          <w:rFonts w:asciiTheme="minorHAnsi" w:hAnsiTheme="minorHAnsi" w:cstheme="minorHAnsi"/>
          <w:lang w:val="sr-Cyrl-BA"/>
        </w:rPr>
        <w:t>учествује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8C0EF7">
        <w:rPr>
          <w:rFonts w:asciiTheme="minorHAnsi" w:hAnsiTheme="minorHAnsi" w:cstheme="minorHAnsi"/>
          <w:lang w:val="sr-Cyrl-BA"/>
        </w:rPr>
        <w:t>М</w:t>
      </w:r>
      <w:r w:rsidR="00E809CC">
        <w:rPr>
          <w:rFonts w:asciiTheme="minorHAnsi" w:hAnsiTheme="minorHAnsi" w:cstheme="minorHAnsi"/>
        </w:rPr>
        <w:t>исији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100 </w:t>
      </w:r>
      <w:r w:rsidR="00E809CC">
        <w:rPr>
          <w:rFonts w:asciiTheme="minorHAnsi" w:hAnsiTheme="minorHAnsi" w:cstheme="minorHAnsi"/>
        </w:rPr>
        <w:t>климатски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неутралних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паметних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градова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</w:t>
      </w:r>
      <w:r w:rsidR="00BC5589" w:rsidRPr="00E809CC">
        <w:rPr>
          <w:rFonts w:asciiTheme="minorHAnsi" w:hAnsiTheme="minorHAnsi" w:cstheme="minorHAnsi"/>
        </w:rPr>
        <w:t xml:space="preserve"> 2030., </w:t>
      </w:r>
      <w:r w:rsidR="00E809CC">
        <w:rPr>
          <w:rFonts w:asciiTheme="minorHAnsi" w:hAnsiTheme="minorHAnsi" w:cstheme="minorHAnsi"/>
        </w:rPr>
        <w:t>која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ће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добити</w:t>
      </w:r>
      <w:r w:rsidR="00BC5589" w:rsidRPr="00E809CC">
        <w:rPr>
          <w:rFonts w:asciiTheme="minorHAnsi" w:hAnsiTheme="minorHAnsi" w:cstheme="minorHAnsi"/>
        </w:rPr>
        <w:t> 360 </w:t>
      </w:r>
      <w:r w:rsidR="00784FA9">
        <w:rPr>
          <w:rFonts w:asciiTheme="minorHAnsi" w:hAnsiTheme="minorHAnsi" w:cstheme="minorHAnsi"/>
        </w:rPr>
        <w:t>милио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> </w:t>
      </w:r>
      <w:r w:rsidR="00E809CC">
        <w:rPr>
          <w:rFonts w:asciiTheme="minorHAnsi" w:hAnsiTheme="minorHAnsi" w:cstheme="minorHAnsi"/>
        </w:rPr>
        <w:t>Е</w:t>
      </w:r>
      <w:r w:rsidR="008C0EF7">
        <w:rPr>
          <w:rFonts w:asciiTheme="minorHAnsi" w:hAnsiTheme="minorHAnsi" w:cstheme="minorHAnsi"/>
          <w:lang w:val="sr-Cyrl-BA"/>
        </w:rPr>
        <w:t>В</w:t>
      </w:r>
      <w:r w:rsidR="00E809CC">
        <w:rPr>
          <w:rFonts w:asciiTheme="minorHAnsi" w:hAnsiTheme="minorHAnsi" w:cstheme="minorHAnsi"/>
        </w:rPr>
        <w:t>Р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средстава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програма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8C0EF7">
        <w:rPr>
          <w:rFonts w:asciiTheme="minorHAnsi" w:hAnsiTheme="minorHAnsi" w:cstheme="minorHAnsi"/>
          <w:lang w:val="sr-Cyrl-BA"/>
        </w:rPr>
        <w:t>Хоризонт Европа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513ABC">
        <w:rPr>
          <w:rFonts w:asciiTheme="minorHAnsi" w:hAnsiTheme="minorHAnsi" w:cstheme="minorHAnsi"/>
        </w:rPr>
        <w:t>период</w:t>
      </w:r>
      <w:r w:rsidR="008C0EF7">
        <w:rPr>
          <w:rFonts w:asciiTheme="minorHAnsi" w:hAnsiTheme="minorHAnsi" w:cstheme="minorHAnsi"/>
        </w:rPr>
        <w:t xml:space="preserve"> 2022–</w:t>
      </w:r>
      <w:r w:rsidR="00BC5589" w:rsidRPr="00E809CC">
        <w:rPr>
          <w:rFonts w:asciiTheme="minorHAnsi" w:hAnsiTheme="minorHAnsi" w:cstheme="minorHAnsi"/>
        </w:rPr>
        <w:t>2023.;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89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позива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власти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убрзају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E60E3">
        <w:rPr>
          <w:rFonts w:asciiTheme="minorHAnsi" w:hAnsiTheme="minorHAnsi" w:cstheme="minorHAnsi"/>
        </w:rPr>
        <w:t>спровођење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пројеката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оквиру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6473A7">
        <w:rPr>
          <w:rFonts w:asciiTheme="minorHAnsi" w:hAnsiTheme="minorHAnsi" w:cstheme="minorHAnsi"/>
        </w:rPr>
        <w:t>Привредног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6473A7">
        <w:rPr>
          <w:rFonts w:asciiTheme="minorHAnsi" w:hAnsiTheme="minorHAnsi" w:cstheme="minorHAnsi"/>
        </w:rPr>
        <w:t>инвестиционог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плана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8C0EF7">
        <w:rPr>
          <w:rFonts w:asciiTheme="minorHAnsi" w:hAnsiTheme="minorHAnsi" w:cstheme="minorHAnsi"/>
          <w:lang w:val="sr-Cyrl-BA"/>
        </w:rPr>
        <w:t>З</w:t>
      </w:r>
      <w:r w:rsidR="00E809CC">
        <w:rPr>
          <w:rFonts w:asciiTheme="minorHAnsi" w:hAnsiTheme="minorHAnsi" w:cstheme="minorHAnsi"/>
        </w:rPr>
        <w:t>ападни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Балкан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чиме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земљи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омогућило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смањи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своју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8C0EF7">
        <w:rPr>
          <w:rFonts w:asciiTheme="minorHAnsi" w:hAnsiTheme="minorHAnsi" w:cstheme="minorHAnsi"/>
          <w:lang w:val="sr-Cyrl-BA"/>
        </w:rPr>
        <w:t>зависност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фосилним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горивима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12238D">
        <w:rPr>
          <w:rFonts w:asciiTheme="minorHAnsi" w:hAnsiTheme="minorHAnsi" w:cstheme="minorHAnsi"/>
        </w:rPr>
        <w:t>промовишу</w:t>
      </w:r>
      <w:r w:rsidR="00E809CC">
        <w:rPr>
          <w:rFonts w:asciiTheme="minorHAnsi" w:hAnsiTheme="minorHAnsi" w:cstheme="minorHAnsi"/>
        </w:rPr>
        <w:t>ћи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тако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пут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декарбонизацији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помажући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постизању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циљева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зеленог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програма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наглашава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зелена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дигитална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транзиција</w:t>
      </w:r>
      <w:r w:rsidR="008C0EF7">
        <w:rPr>
          <w:rFonts w:asciiTheme="minorHAnsi" w:hAnsiTheme="minorHAnsi" w:cstheme="minorHAnsi"/>
          <w:lang w:val="sr-Cyrl-BA"/>
        </w:rPr>
        <w:t>,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одржива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784FA9">
        <w:rPr>
          <w:rFonts w:asciiTheme="minorHAnsi" w:hAnsiTheme="minorHAnsi" w:cstheme="minorHAnsi"/>
        </w:rPr>
        <w:t>повезан</w:t>
      </w:r>
      <w:r w:rsidR="00E809CC">
        <w:rPr>
          <w:rFonts w:asciiTheme="minorHAnsi" w:hAnsiTheme="minorHAnsi" w:cstheme="minorHAnsi"/>
        </w:rPr>
        <w:t>ост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представљају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покретачки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784FA9">
        <w:rPr>
          <w:rFonts w:asciiTheme="minorHAnsi" w:hAnsiTheme="minorHAnsi" w:cstheme="minorHAnsi"/>
          <w:lang w:val="sr-Cyrl-BA"/>
        </w:rPr>
        <w:t>фактор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регионалне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784FA9">
        <w:rPr>
          <w:rFonts w:asciiTheme="minorHAnsi" w:hAnsiTheme="minorHAnsi" w:cstheme="minorHAnsi"/>
        </w:rPr>
        <w:t>привредн</w:t>
      </w:r>
      <w:r w:rsidR="00E809CC">
        <w:rPr>
          <w:rFonts w:asciiTheme="minorHAnsi" w:hAnsiTheme="minorHAnsi" w:cstheme="minorHAnsi"/>
        </w:rPr>
        <w:t>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интеграције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интеграције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8C0EF7">
        <w:rPr>
          <w:rFonts w:asciiTheme="minorHAnsi" w:hAnsiTheme="minorHAnsi" w:cstheme="minorHAnsi"/>
          <w:lang w:val="sr-Cyrl-BA"/>
        </w:rPr>
        <w:t>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90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4B3043">
        <w:rPr>
          <w:rFonts w:asciiTheme="minorHAnsi" w:hAnsiTheme="minorHAnsi" w:cstheme="minorHAnsi"/>
        </w:rPr>
        <w:t>подстиче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владе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ентитета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повећају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транспарентност</w:t>
      </w:r>
      <w:r w:rsidR="00BC5589" w:rsidRPr="00E809CC">
        <w:rPr>
          <w:rFonts w:asciiTheme="minorHAnsi" w:hAnsiTheme="minorHAnsi" w:cstheme="minorHAnsi"/>
        </w:rPr>
        <w:t xml:space="preserve"> </w:t>
      </w:r>
      <w:r w:rsidR="008828D2" w:rsidRPr="008828D2">
        <w:rPr>
          <w:rFonts w:asciiTheme="minorHAnsi" w:hAnsiTheme="minorHAnsi" w:cstheme="minorHAnsi"/>
        </w:rPr>
        <w:t>учествов</w:t>
      </w:r>
      <w:r w:rsidR="004104F3" w:rsidRPr="008828D2">
        <w:rPr>
          <w:rFonts w:asciiTheme="minorHAnsi" w:hAnsiTheme="minorHAnsi" w:cstheme="minorHAnsi"/>
        </w:rPr>
        <w:t>ање</w:t>
      </w:r>
      <w:r w:rsidR="00E809CC" w:rsidRPr="008828D2">
        <w:rPr>
          <w:rFonts w:asciiTheme="minorHAnsi" w:hAnsiTheme="minorHAnsi" w:cstheme="minorHAnsi"/>
        </w:rPr>
        <w:t>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јавности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савјетовањем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8C0EF7">
        <w:rPr>
          <w:rFonts w:asciiTheme="minorHAnsi" w:hAnsiTheme="minorHAnsi" w:cstheme="minorHAnsi"/>
          <w:lang w:val="sr-Cyrl-BA"/>
        </w:rPr>
        <w:t>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локалним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заједницама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784FA9">
        <w:rPr>
          <w:rFonts w:asciiTheme="minorHAnsi" w:hAnsiTheme="minorHAnsi" w:cstheme="minorHAnsi"/>
        </w:rPr>
        <w:t>науч</w:t>
      </w:r>
      <w:r w:rsidR="00E809CC">
        <w:rPr>
          <w:rFonts w:asciiTheme="minorHAnsi" w:hAnsiTheme="minorHAnsi" w:cstheme="minorHAnsi"/>
        </w:rPr>
        <w:t>ним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стручњацима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цивилним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друштвом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планирању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пројеката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наглашава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потребу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побољшањем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8C0EF7">
        <w:rPr>
          <w:rFonts w:asciiTheme="minorHAnsi" w:hAnsiTheme="minorHAnsi" w:cstheme="minorHAnsi"/>
          <w:i/>
          <w:iCs/>
        </w:rPr>
        <w:t>e</w:t>
      </w:r>
      <w:r w:rsidR="00BC5589" w:rsidRPr="00E809CC">
        <w:rPr>
          <w:rFonts w:asciiTheme="minorHAnsi" w:hAnsiTheme="minorHAnsi" w:cstheme="minorHAnsi"/>
          <w:i/>
          <w:iCs/>
        </w:rPr>
        <w:t>x-</w:t>
      </w:r>
      <w:r w:rsidR="008C0EF7">
        <w:rPr>
          <w:rFonts w:asciiTheme="minorHAnsi" w:hAnsiTheme="minorHAnsi" w:cstheme="minorHAnsi"/>
          <w:i/>
          <w:iCs/>
        </w:rPr>
        <w:t>ante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свеобухватних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стратешких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процјена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02327">
        <w:rPr>
          <w:rFonts w:asciiTheme="minorHAnsi" w:hAnsiTheme="minorHAnsi" w:cstheme="minorHAnsi"/>
        </w:rPr>
        <w:t>утицаја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8C0EF7">
        <w:rPr>
          <w:rFonts w:asciiTheme="minorHAnsi" w:hAnsiTheme="minorHAnsi" w:cstheme="minorHAnsi"/>
          <w:lang w:val="sr-Cyrl-BA"/>
        </w:rPr>
        <w:t>животн</w:t>
      </w:r>
      <w:r w:rsidR="0094118A">
        <w:rPr>
          <w:rFonts w:asciiTheme="minorHAnsi" w:hAnsiTheme="minorHAnsi" w:cstheme="minorHAnsi"/>
          <w:lang w:val="sr-Cyrl-BA"/>
        </w:rPr>
        <w:t>у</w:t>
      </w:r>
      <w:r w:rsidR="008C0EF7">
        <w:rPr>
          <w:rFonts w:asciiTheme="minorHAnsi" w:hAnsiTheme="minorHAnsi" w:cstheme="minorHAnsi"/>
          <w:lang w:val="sr-Cyrl-BA"/>
        </w:rPr>
        <w:t xml:space="preserve"> средин</w:t>
      </w:r>
      <w:r w:rsidR="0094118A">
        <w:rPr>
          <w:rFonts w:asciiTheme="minorHAnsi" w:hAnsiTheme="minorHAnsi" w:cstheme="minorHAnsi"/>
          <w:lang w:val="sr-Cyrl-BA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усклађивањем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8C0EF7">
        <w:rPr>
          <w:rFonts w:asciiTheme="minorHAnsi" w:hAnsiTheme="minorHAnsi" w:cstheme="minorHAnsi"/>
          <w:lang w:val="sr-Cyrl-BA"/>
        </w:rPr>
        <w:t>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одредбама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процјен</w:t>
      </w:r>
      <w:r w:rsidR="0094118A">
        <w:rPr>
          <w:rFonts w:asciiTheme="minorHAnsi" w:hAnsiTheme="minorHAnsi" w:cstheme="minorHAnsi"/>
          <w:lang w:val="sr-Cyrl-BA"/>
        </w:rPr>
        <w:t>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02327">
        <w:rPr>
          <w:rFonts w:asciiTheme="minorHAnsi" w:hAnsiTheme="minorHAnsi" w:cstheme="minorHAnsi"/>
        </w:rPr>
        <w:t>утицаја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8C0EF7">
        <w:rPr>
          <w:rFonts w:asciiTheme="minorHAnsi" w:hAnsiTheme="minorHAnsi" w:cstheme="minorHAnsi"/>
          <w:lang w:val="sr-Cyrl-BA"/>
        </w:rPr>
        <w:t>животну средину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наглашава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важност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транспарентног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0574C0">
        <w:rPr>
          <w:rFonts w:asciiTheme="minorHAnsi" w:hAnsiTheme="minorHAnsi" w:cstheme="minorHAnsi"/>
        </w:rPr>
        <w:t>ефикасно</w:t>
      </w:r>
      <w:r w:rsidR="00E809CC">
        <w:rPr>
          <w:rFonts w:asciiTheme="minorHAnsi" w:hAnsiTheme="minorHAnsi" w:cstheme="minorHAnsi"/>
        </w:rPr>
        <w:t>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кориштења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улагања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91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примјећује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позитивне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помаке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погледу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заштите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784FA9">
        <w:rPr>
          <w:rFonts w:asciiTheme="minorHAnsi" w:hAnsiTheme="minorHAnsi" w:cstheme="minorHAnsi"/>
          <w:lang w:val="sr-Cyrl-BA"/>
        </w:rPr>
        <w:t>животне средине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похваљује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рад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локалних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организација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заштиту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784FA9">
        <w:rPr>
          <w:rFonts w:asciiTheme="minorHAnsi" w:hAnsiTheme="minorHAnsi" w:cstheme="minorHAnsi"/>
        </w:rPr>
        <w:t>животне средине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активиста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цивилног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друштва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позива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повећа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укључивање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питања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784FA9">
        <w:rPr>
          <w:rFonts w:asciiTheme="minorHAnsi" w:hAnsiTheme="minorHAnsi" w:cstheme="minorHAnsi"/>
          <w:lang w:val="sr-Cyrl-BA"/>
        </w:rPr>
        <w:t>жи</w:t>
      </w:r>
      <w:r w:rsidR="002D4084">
        <w:rPr>
          <w:rFonts w:asciiTheme="minorHAnsi" w:hAnsiTheme="minorHAnsi" w:cstheme="minorHAnsi"/>
          <w:lang w:val="sr-Cyrl-BA"/>
        </w:rPr>
        <w:t xml:space="preserve">вотне средине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различите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секторске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политике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појача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2238D">
        <w:rPr>
          <w:rFonts w:asciiTheme="minorHAnsi" w:hAnsiTheme="minorHAnsi" w:cstheme="minorHAnsi"/>
        </w:rPr>
        <w:t>кривично гоњење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кривични</w:t>
      </w:r>
      <w:r w:rsidR="00E809CC">
        <w:rPr>
          <w:rFonts w:asciiTheme="minorHAnsi" w:hAnsiTheme="minorHAnsi" w:cstheme="minorHAnsi"/>
        </w:rPr>
        <w:t>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дјела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против</w:t>
      </w:r>
      <w:r w:rsidR="002D4084">
        <w:rPr>
          <w:rFonts w:asciiTheme="minorHAnsi" w:hAnsiTheme="minorHAnsi" w:cstheme="minorHAnsi"/>
          <w:lang w:val="sr-Cyrl-BA"/>
        </w:rPr>
        <w:t xml:space="preserve"> животне средине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4B3043">
        <w:rPr>
          <w:rFonts w:asciiTheme="minorHAnsi" w:hAnsiTheme="minorHAnsi" w:cstheme="minorHAnsi"/>
        </w:rPr>
        <w:t>подстиче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успостави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строгу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примјену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закона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мјера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заштиту</w:t>
      </w:r>
      <w:r w:rsidR="002D4084">
        <w:rPr>
          <w:rFonts w:asciiTheme="minorHAnsi" w:hAnsiTheme="minorHAnsi" w:cstheme="minorHAnsi"/>
          <w:lang w:val="sr-Cyrl-BA"/>
        </w:rPr>
        <w:t xml:space="preserve"> животне средине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како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спријечио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смањио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ут</w:t>
      </w:r>
      <w:r w:rsidR="002D4084">
        <w:rPr>
          <w:rFonts w:asciiTheme="minorHAnsi" w:hAnsiTheme="minorHAnsi" w:cstheme="minorHAnsi"/>
          <w:lang w:val="sr-Cyrl-BA"/>
        </w:rPr>
        <w:t>и</w:t>
      </w:r>
      <w:r w:rsidR="00E809CC">
        <w:rPr>
          <w:rFonts w:asciiTheme="minorHAnsi" w:hAnsiTheme="minorHAnsi" w:cstheme="minorHAnsi"/>
        </w:rPr>
        <w:t>цај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рударских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истраживања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рудника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2D4084">
        <w:rPr>
          <w:rFonts w:asciiTheme="minorHAnsi" w:hAnsiTheme="minorHAnsi" w:cstheme="minorHAnsi"/>
          <w:lang w:val="sr-Cyrl-BA"/>
        </w:rPr>
        <w:t xml:space="preserve"> животну средину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позива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повећа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број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величину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заштићених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природних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2D4084">
        <w:rPr>
          <w:rFonts w:asciiTheme="minorHAnsi" w:hAnsiTheme="minorHAnsi" w:cstheme="minorHAnsi"/>
          <w:lang w:val="sr-Cyrl-BA"/>
        </w:rPr>
        <w:t>области,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очува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интегритет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постојећих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националних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паркова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других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заштићених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2D4084">
        <w:rPr>
          <w:rFonts w:asciiTheme="minorHAnsi" w:hAnsiTheme="minorHAnsi" w:cstheme="minorHAnsi"/>
          <w:lang w:val="sr-Cyrl-BA"/>
        </w:rPr>
        <w:t>области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92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дубоко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забринут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због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онечишћења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ријека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513ABC">
        <w:rPr>
          <w:rFonts w:asciiTheme="minorHAnsi" w:hAnsiTheme="minorHAnsi" w:cstheme="minorHAnsi"/>
        </w:rPr>
        <w:t>апелује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власти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ријеше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проблем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онечишћења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тла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воде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заштите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своје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ријеке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135F6E">
        <w:rPr>
          <w:rFonts w:asciiTheme="minorHAnsi" w:hAnsiTheme="minorHAnsi" w:cstheme="minorHAnsi"/>
        </w:rPr>
        <w:t>између осталог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од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штетног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B02FB6">
        <w:rPr>
          <w:rFonts w:asciiTheme="minorHAnsi" w:hAnsiTheme="minorHAnsi" w:cstheme="minorHAnsi"/>
          <w:lang w:val="sr-Cyrl-BA"/>
        </w:rPr>
        <w:t xml:space="preserve">ефекта </w:t>
      </w:r>
      <w:r w:rsidR="00E809CC">
        <w:rPr>
          <w:rFonts w:asciiTheme="minorHAnsi" w:hAnsiTheme="minorHAnsi" w:cstheme="minorHAnsi"/>
        </w:rPr>
        <w:t>малих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хидроелектрана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додатно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ускладе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B02FB6">
        <w:rPr>
          <w:rFonts w:asciiTheme="minorHAnsi" w:hAnsiTheme="minorHAnsi" w:cstheme="minorHAnsi"/>
          <w:lang w:val="sr-Cyrl-BA"/>
        </w:rPr>
        <w:t>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правном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тековином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lastRenderedPageBreak/>
        <w:t>квалитет</w:t>
      </w:r>
      <w:r w:rsidR="00B02FB6">
        <w:rPr>
          <w:rFonts w:asciiTheme="minorHAnsi" w:hAnsiTheme="minorHAnsi" w:cstheme="minorHAnsi"/>
          <w:lang w:val="sr-Cyrl-BA"/>
        </w:rPr>
        <w:t xml:space="preserve">у </w:t>
      </w:r>
      <w:r w:rsidR="00E809CC">
        <w:rPr>
          <w:rFonts w:asciiTheme="minorHAnsi" w:hAnsiTheme="minorHAnsi" w:cstheme="minorHAnsi"/>
        </w:rPr>
        <w:t>воде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заштити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природе</w:t>
      </w:r>
      <w:r w:rsidR="00B02FB6">
        <w:rPr>
          <w:rFonts w:asciiTheme="minorHAnsi" w:hAnsiTheme="minorHAnsi" w:cstheme="minorHAnsi"/>
          <w:lang w:val="sr-Cyrl-BA"/>
        </w:rPr>
        <w:t>,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знатно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побољшају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B02FB6">
        <w:rPr>
          <w:rFonts w:asciiTheme="minorHAnsi" w:hAnsiTheme="minorHAnsi" w:cstheme="minorHAnsi"/>
          <w:lang w:val="sr-Cyrl-BA"/>
        </w:rPr>
        <w:t>управљање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отпадом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135F6E">
        <w:rPr>
          <w:rFonts w:asciiTheme="minorHAnsi" w:hAnsiTheme="minorHAnsi" w:cstheme="minorHAnsi"/>
        </w:rPr>
        <w:t>између осталог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доношењем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стратегије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4B3043">
        <w:rPr>
          <w:rFonts w:asciiTheme="minorHAnsi" w:hAnsiTheme="minorHAnsi" w:cstheme="minorHAnsi"/>
        </w:rPr>
        <w:t>нивоу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цијеле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земље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D85AB0">
        <w:rPr>
          <w:rFonts w:asciiTheme="minorHAnsi" w:hAnsiTheme="minorHAnsi" w:cstheme="minorHAnsi"/>
          <w:lang w:val="sr-Cyrl-BA"/>
        </w:rPr>
        <w:t>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посебним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нагласком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мјерама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погледу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7287E">
        <w:rPr>
          <w:rFonts w:asciiTheme="minorHAnsi" w:hAnsiTheme="minorHAnsi" w:cstheme="minorHAnsi"/>
        </w:rPr>
        <w:t>ефикасност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ресурса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D85AB0">
        <w:rPr>
          <w:rFonts w:asciiTheme="minorHAnsi" w:hAnsiTheme="minorHAnsi" w:cstheme="minorHAnsi"/>
        </w:rPr>
        <w:t>кружне економије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A3484A">
      <w:pPr>
        <w:pStyle w:val="NormalHanging12a"/>
        <w:jc w:val="both"/>
        <w:rPr>
          <w:rFonts w:asciiTheme="minorHAnsi" w:hAnsiTheme="minorHAnsi" w:cstheme="minorHAnsi"/>
          <w:szCs w:val="24"/>
        </w:rPr>
      </w:pPr>
      <w:r w:rsidRPr="00E809CC">
        <w:rPr>
          <w:rFonts w:asciiTheme="minorHAnsi" w:hAnsiTheme="minorHAnsi" w:cstheme="minorHAnsi"/>
        </w:rPr>
        <w:t>93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4B3043">
        <w:rPr>
          <w:rFonts w:asciiTheme="minorHAnsi" w:hAnsiTheme="minorHAnsi" w:cstheme="minorHAnsi"/>
        </w:rPr>
        <w:t>подстиче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покрене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0574C0">
        <w:rPr>
          <w:rFonts w:asciiTheme="minorHAnsi" w:hAnsiTheme="minorHAnsi" w:cstheme="minorHAnsi"/>
        </w:rPr>
        <w:t>ефикасне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програме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заштите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побољшања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квалитете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B74B14">
        <w:rPr>
          <w:rFonts w:asciiTheme="minorHAnsi" w:hAnsiTheme="minorHAnsi" w:cstheme="minorHAnsi"/>
          <w:lang w:val="sr-Cyrl-BA"/>
        </w:rPr>
        <w:t>ваздуха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врло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B74B14">
        <w:rPr>
          <w:rFonts w:asciiTheme="minorHAnsi" w:hAnsiTheme="minorHAnsi" w:cstheme="minorHAnsi"/>
          <w:lang w:val="sr-Cyrl-BA"/>
        </w:rPr>
        <w:t>загађеним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градовима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посебно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Сарајеву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контексту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поздравља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чињеницу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DA23C8">
        <w:rPr>
          <w:rFonts w:asciiTheme="minorHAnsi" w:hAnsiTheme="minorHAnsi" w:cstheme="minorHAnsi"/>
        </w:rPr>
        <w:t>Савјет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министара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D85AB0">
        <w:rPr>
          <w:rFonts w:asciiTheme="minorHAnsi" w:hAnsiTheme="minorHAnsi" w:cstheme="minorHAnsi"/>
        </w:rPr>
        <w:t>усвојио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иницијативу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чији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циљ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смањење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емисије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9B06D7">
        <w:rPr>
          <w:rFonts w:asciiTheme="minorHAnsi" w:hAnsiTheme="minorHAnsi" w:cstheme="minorHAnsi"/>
          <w:lang w:val="sr-Cyrl-BA"/>
        </w:rPr>
        <w:t>штетних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твари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784FA9">
        <w:rPr>
          <w:rFonts w:asciiTheme="minorHAnsi" w:hAnsiTheme="minorHAnsi" w:cstheme="minorHAnsi"/>
        </w:rPr>
        <w:t>ваздух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784FA9">
        <w:rPr>
          <w:rFonts w:asciiTheme="minorHAnsi" w:hAnsiTheme="minorHAnsi" w:cstheme="minorHAnsi"/>
        </w:rPr>
        <w:t>стаклен</w:t>
      </w:r>
      <w:r w:rsidR="00E809CC">
        <w:rPr>
          <w:rFonts w:asciiTheme="minorHAnsi" w:hAnsiTheme="minorHAnsi" w:cstheme="minorHAnsi"/>
        </w:rPr>
        <w:t>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784FA9">
        <w:rPr>
          <w:rFonts w:asciiTheme="minorHAnsi" w:hAnsiTheme="minorHAnsi" w:cstheme="minorHAnsi"/>
        </w:rPr>
        <w:t>гасова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гријања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стамбених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зграда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из</w:t>
      </w:r>
      <w:r w:rsidR="00784FA9">
        <w:rPr>
          <w:rFonts w:asciiTheme="minorHAnsi" w:hAnsiTheme="minorHAnsi" w:cstheme="minorHAnsi"/>
        </w:rPr>
        <w:t xml:space="preserve"> саобраћај</w:t>
      </w:r>
      <w:r w:rsidR="00E809CC">
        <w:rPr>
          <w:rFonts w:asciiTheme="minorHAnsi" w:hAnsiTheme="minorHAnsi" w:cstheme="minorHAnsi"/>
        </w:rPr>
        <w:t>а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позива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такође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смањи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прекогранично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9B06D7">
        <w:rPr>
          <w:rFonts w:asciiTheme="minorHAnsi" w:hAnsiTheme="minorHAnsi" w:cstheme="minorHAnsi"/>
          <w:lang w:val="sr-Cyrl-BA"/>
        </w:rPr>
        <w:t>загађење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784FA9">
        <w:rPr>
          <w:rFonts w:asciiTheme="minorHAnsi" w:hAnsiTheme="minorHAnsi" w:cstheme="minorHAnsi"/>
        </w:rPr>
        <w:t>ваздух</w:t>
      </w:r>
      <w:r w:rsidR="00E809CC">
        <w:rPr>
          <w:rFonts w:asciiTheme="minorHAnsi" w:hAnsiTheme="minorHAnsi" w:cstheme="minorHAnsi"/>
        </w:rPr>
        <w:t>а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E809CC" w:rsidRDefault="00D23582" w:rsidP="00D85AB0">
      <w:pPr>
        <w:pStyle w:val="NormalHanging12a"/>
        <w:jc w:val="both"/>
        <w:rPr>
          <w:rFonts w:asciiTheme="minorHAnsi" w:hAnsiTheme="minorHAnsi" w:cstheme="minorHAnsi"/>
        </w:rPr>
      </w:pPr>
      <w:r w:rsidRPr="00E809CC">
        <w:rPr>
          <w:rFonts w:asciiTheme="minorHAnsi" w:hAnsiTheme="minorHAnsi" w:cstheme="minorHAnsi"/>
        </w:rPr>
        <w:t>94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напомиње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треба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уложити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додатне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напоре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даљње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усклађивање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B74B14">
        <w:rPr>
          <w:rFonts w:asciiTheme="minorHAnsi" w:hAnsiTheme="minorHAnsi" w:cstheme="minorHAnsi"/>
          <w:lang w:val="sr-Cyrl-BA"/>
        </w:rPr>
        <w:t>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правном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135F6E">
        <w:rPr>
          <w:rFonts w:asciiTheme="minorHAnsi" w:hAnsiTheme="minorHAnsi" w:cstheme="minorHAnsi"/>
        </w:rPr>
        <w:t>тековином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B05B31">
        <w:rPr>
          <w:rFonts w:asciiTheme="minorHAnsi" w:hAnsiTheme="minorHAnsi" w:cstheme="minorHAnsi"/>
        </w:rPr>
        <w:t>њен</w:t>
      </w:r>
      <w:r w:rsidR="009B06D7">
        <w:rPr>
          <w:rFonts w:asciiTheme="minorHAnsi" w:hAnsiTheme="minorHAnsi" w:cstheme="minorHAnsi"/>
          <w:lang w:val="sr-Cyrl-BA"/>
        </w:rPr>
        <w:t>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0574C0">
        <w:rPr>
          <w:rFonts w:asciiTheme="minorHAnsi" w:hAnsiTheme="minorHAnsi" w:cstheme="minorHAnsi"/>
        </w:rPr>
        <w:t>ефикасн</w:t>
      </w:r>
      <w:r w:rsidR="00B74B14">
        <w:rPr>
          <w:rFonts w:asciiTheme="minorHAnsi" w:hAnsiTheme="minorHAnsi" w:cstheme="minorHAnsi"/>
          <w:lang w:val="sr-Cyrl-BA"/>
        </w:rPr>
        <w:t xml:space="preserve">о </w:t>
      </w:r>
      <w:r w:rsidR="001E60E3">
        <w:rPr>
          <w:rFonts w:asciiTheme="minorHAnsi" w:hAnsiTheme="minorHAnsi" w:cstheme="minorHAnsi"/>
        </w:rPr>
        <w:t>спровођење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C0096B">
        <w:rPr>
          <w:rFonts w:asciiTheme="minorHAnsi" w:hAnsiTheme="minorHAnsi" w:cstheme="minorHAnsi"/>
        </w:rPr>
        <w:t>областима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784FA9">
        <w:rPr>
          <w:rFonts w:asciiTheme="minorHAnsi" w:hAnsiTheme="minorHAnsi" w:cstheme="minorHAnsi"/>
        </w:rPr>
        <w:t>саобраћај</w:t>
      </w:r>
      <w:r w:rsidR="00E809CC">
        <w:rPr>
          <w:rFonts w:asciiTheme="minorHAnsi" w:hAnsiTheme="minorHAnsi" w:cstheme="minorHAnsi"/>
        </w:rPr>
        <w:t>а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истиче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потребу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побољшањем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784FA9">
        <w:rPr>
          <w:rFonts w:asciiTheme="minorHAnsi" w:hAnsiTheme="minorHAnsi" w:cstheme="minorHAnsi"/>
        </w:rPr>
        <w:t>унутраш</w:t>
      </w:r>
      <w:r w:rsidR="00E809CC">
        <w:rPr>
          <w:rFonts w:asciiTheme="minorHAnsi" w:hAnsiTheme="minorHAnsi" w:cstheme="minorHAnsi"/>
        </w:rPr>
        <w:t>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регионалне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усклађености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повезаности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подсјећа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потребне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мјере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реформу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повезаности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усклађивање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</w:t>
      </w:r>
      <w:r w:rsidR="00D85AB0">
        <w:rPr>
          <w:rFonts w:asciiTheme="minorHAnsi" w:hAnsiTheme="minorHAnsi" w:cstheme="minorHAnsi"/>
          <w:lang w:val="sr-Cyrl-BA"/>
        </w:rPr>
        <w:t>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транс</w:t>
      </w:r>
      <w:r w:rsidR="00ED5F30">
        <w:rPr>
          <w:rFonts w:asciiTheme="minorHAnsi" w:hAnsiTheme="minorHAnsi" w:cstheme="minorHAnsi"/>
        </w:rPr>
        <w:t>европском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784FA9">
        <w:rPr>
          <w:rFonts w:asciiTheme="minorHAnsi" w:hAnsiTheme="minorHAnsi" w:cstheme="minorHAnsi"/>
        </w:rPr>
        <w:t>саобраћајн</w:t>
      </w:r>
      <w:r w:rsidR="00E809CC">
        <w:rPr>
          <w:rFonts w:asciiTheme="minorHAnsi" w:hAnsiTheme="minorHAnsi" w:cstheme="minorHAnsi"/>
        </w:rPr>
        <w:t>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мрежом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трансе</w:t>
      </w:r>
      <w:r w:rsidR="00D85AB0">
        <w:rPr>
          <w:rFonts w:asciiTheme="minorHAnsi" w:hAnsiTheme="minorHAnsi" w:cstheme="minorHAnsi"/>
          <w:lang w:val="sr-Cyrl-BA"/>
        </w:rPr>
        <w:t>в</w:t>
      </w:r>
      <w:r w:rsidR="00E809CC">
        <w:rPr>
          <w:rFonts w:asciiTheme="minorHAnsi" w:hAnsiTheme="minorHAnsi" w:cstheme="minorHAnsi"/>
        </w:rPr>
        <w:t>ропским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енергетским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мрежама</w:t>
      </w:r>
      <w:r w:rsidR="00BC5589" w:rsidRPr="00E809CC">
        <w:rPr>
          <w:rFonts w:asciiTheme="minorHAnsi" w:hAnsiTheme="minorHAnsi" w:cstheme="minorHAnsi"/>
        </w:rPr>
        <w:t xml:space="preserve">; </w:t>
      </w:r>
      <w:r w:rsidR="00E809CC">
        <w:rPr>
          <w:rFonts w:asciiTheme="minorHAnsi" w:hAnsiTheme="minorHAnsi" w:cstheme="minorHAnsi"/>
        </w:rPr>
        <w:t>поздравља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904121">
        <w:rPr>
          <w:rFonts w:asciiTheme="minorHAnsi" w:hAnsiTheme="minorHAnsi" w:cstheme="minorHAnsi"/>
        </w:rPr>
        <w:t>Европска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улагања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D85AB0">
        <w:rPr>
          <w:rFonts w:asciiTheme="minorHAnsi" w:hAnsiTheme="minorHAnsi" w:cstheme="minorHAnsi"/>
          <w:lang w:val="sr-Cyrl-BA"/>
        </w:rPr>
        <w:t>друмску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жељезничку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инфраструктуру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посебно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развој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коридора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784FA9">
        <w:rPr>
          <w:rFonts w:asciiTheme="minorHAnsi" w:hAnsiTheme="minorHAnsi" w:cstheme="minorHAnsi"/>
        </w:rPr>
        <w:t>5</w:t>
      </w:r>
      <w:r w:rsidR="00E809CC">
        <w:rPr>
          <w:rFonts w:asciiTheme="minorHAnsi" w:hAnsiTheme="minorHAnsi" w:cstheme="minorHAnsi"/>
        </w:rPr>
        <w:t>ц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који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ће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побољшати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B74B14">
        <w:rPr>
          <w:rFonts w:asciiTheme="minorHAnsi" w:hAnsiTheme="minorHAnsi" w:cstheme="minorHAnsi"/>
        </w:rPr>
        <w:t>привредну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размјену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повезаност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D85AB0">
        <w:rPr>
          <w:rFonts w:asciiTheme="minorHAnsi" w:hAnsiTheme="minorHAnsi" w:cstheme="minorHAnsi"/>
          <w:lang w:val="sr-Cyrl-BA"/>
        </w:rPr>
        <w:t>Региону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904121">
        <w:rPr>
          <w:rFonts w:asciiTheme="minorHAnsi" w:hAnsiTheme="minorHAnsi" w:cstheme="minorHAnsi"/>
        </w:rPr>
        <w:t>Западног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Балкана</w:t>
      </w:r>
      <w:r w:rsidR="00BC5589" w:rsidRPr="00E809CC">
        <w:rPr>
          <w:rFonts w:asciiTheme="minorHAnsi" w:hAnsiTheme="minorHAnsi" w:cstheme="minorHAnsi"/>
        </w:rPr>
        <w:t>;</w:t>
      </w:r>
    </w:p>
    <w:p w:rsidR="00BC5589" w:rsidRPr="00D85AB0" w:rsidRDefault="00D23582" w:rsidP="00A3484A">
      <w:pPr>
        <w:pStyle w:val="NormalHanging12a"/>
        <w:jc w:val="both"/>
        <w:rPr>
          <w:rFonts w:asciiTheme="minorHAnsi" w:hAnsiTheme="minorHAnsi" w:cstheme="minorHAnsi"/>
          <w:lang w:val="sr-Cyrl-BA"/>
        </w:rPr>
      </w:pPr>
      <w:r w:rsidRPr="00E809CC">
        <w:rPr>
          <w:rFonts w:asciiTheme="minorHAnsi" w:hAnsiTheme="minorHAnsi" w:cstheme="minorHAnsi"/>
        </w:rPr>
        <w:t>95</w:t>
      </w:r>
      <w:r w:rsidR="00BC5589" w:rsidRPr="00E809CC">
        <w:rPr>
          <w:rFonts w:asciiTheme="minorHAnsi" w:hAnsiTheme="minorHAnsi" w:cstheme="minorHAnsi"/>
        </w:rPr>
        <w:t>.</w:t>
      </w:r>
      <w:r w:rsidR="00BC5589" w:rsidRPr="00E809CC">
        <w:rPr>
          <w:rFonts w:asciiTheme="minorHAnsi" w:hAnsiTheme="minorHAnsi" w:cstheme="minorHAnsi"/>
        </w:rPr>
        <w:tab/>
      </w:r>
      <w:r w:rsidR="00E809CC">
        <w:rPr>
          <w:rFonts w:asciiTheme="minorHAnsi" w:hAnsiTheme="minorHAnsi" w:cstheme="minorHAnsi"/>
        </w:rPr>
        <w:t>налаже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својој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предсједници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ову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Резолуцију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прослиједи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потпредсједнику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Комисије</w:t>
      </w:r>
      <w:r w:rsidR="009B06D7">
        <w:rPr>
          <w:rFonts w:asciiTheme="minorHAnsi" w:hAnsiTheme="minorHAnsi" w:cstheme="minorHAnsi"/>
        </w:rPr>
        <w:t>/</w:t>
      </w:r>
      <w:r w:rsidR="00E809CC">
        <w:rPr>
          <w:rFonts w:asciiTheme="minorHAnsi" w:hAnsiTheme="minorHAnsi" w:cstheme="minorHAnsi"/>
        </w:rPr>
        <w:t>Високом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представнику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Уније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за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спољне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послове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безбједносну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политику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D5F30">
        <w:rPr>
          <w:rFonts w:asciiTheme="minorHAnsi" w:hAnsiTheme="minorHAnsi" w:cstheme="minorHAnsi"/>
        </w:rPr>
        <w:t>Савјету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Комисији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владама</w:t>
      </w:r>
      <w:r w:rsidR="002A12EA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2A12EA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парламентима</w:t>
      </w:r>
      <w:r w:rsidR="002A12EA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држава</w:t>
      </w:r>
      <w:r w:rsidR="002A12EA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чланица</w:t>
      </w:r>
      <w:r w:rsidR="002A12EA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Предсједништву</w:t>
      </w:r>
      <w:r w:rsidR="002A12EA"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D5F30">
        <w:rPr>
          <w:rFonts w:asciiTheme="minorHAnsi" w:hAnsiTheme="minorHAnsi" w:cstheme="minorHAnsi"/>
        </w:rPr>
        <w:t>Савјету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министара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Парламентарној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скупштини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владама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парламентима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Федерације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БиХ</w:t>
      </w:r>
      <w:r w:rsidR="00BC5589" w:rsidRPr="00E809CC">
        <w:rPr>
          <w:rFonts w:asciiTheme="minorHAnsi" w:hAnsiTheme="minorHAnsi" w:cstheme="minorHAnsi"/>
        </w:rPr>
        <w:t xml:space="preserve">, </w:t>
      </w:r>
      <w:r w:rsidR="00E809CC">
        <w:rPr>
          <w:rFonts w:asciiTheme="minorHAnsi" w:hAnsiTheme="minorHAnsi" w:cstheme="minorHAnsi"/>
        </w:rPr>
        <w:t>Републике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Српске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дистрикта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Брчко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те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владама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десет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кантона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Федерације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D5F30">
        <w:rPr>
          <w:rFonts w:asciiTheme="minorHAnsi" w:hAnsiTheme="minorHAnsi" w:cstheme="minorHAnsi"/>
        </w:rPr>
        <w:t>БиХ</w:t>
      </w:r>
      <w:r w:rsidR="00B74B14">
        <w:rPr>
          <w:rFonts w:asciiTheme="minorHAnsi" w:hAnsiTheme="minorHAnsi" w:cstheme="minorHAnsi"/>
          <w:lang w:val="sr-Cyrl-BA"/>
        </w:rPr>
        <w:t>,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као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0574C0">
        <w:rPr>
          <w:rFonts w:asciiTheme="minorHAnsi" w:hAnsiTheme="minorHAnsi" w:cstheme="minorHAnsi"/>
        </w:rPr>
        <w:t>Канцелариј</w:t>
      </w:r>
      <w:r w:rsidR="00D85AB0">
        <w:rPr>
          <w:rFonts w:asciiTheme="minorHAnsi" w:hAnsiTheme="minorHAnsi" w:cstheme="minorHAnsi"/>
          <w:lang w:val="sr-Cyrl-BA"/>
        </w:rPr>
        <w:t>и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високог</w:t>
      </w:r>
      <w:r w:rsidR="00BC5589" w:rsidRPr="00E809CC">
        <w:rPr>
          <w:rFonts w:asciiTheme="minorHAnsi" w:hAnsiTheme="minorHAnsi" w:cstheme="minorHAnsi"/>
        </w:rPr>
        <w:t xml:space="preserve"> </w:t>
      </w:r>
      <w:r w:rsidR="00E809CC">
        <w:rPr>
          <w:rFonts w:asciiTheme="minorHAnsi" w:hAnsiTheme="minorHAnsi" w:cstheme="minorHAnsi"/>
        </w:rPr>
        <w:t>представника</w:t>
      </w:r>
      <w:r w:rsidR="00BC5589" w:rsidRPr="00E809CC">
        <w:rPr>
          <w:rFonts w:asciiTheme="minorHAnsi" w:hAnsiTheme="minorHAnsi" w:cstheme="minorHAnsi"/>
        </w:rPr>
        <w:t>.</w:t>
      </w:r>
      <w:r w:rsidR="00D85AB0">
        <w:rPr>
          <w:rFonts w:asciiTheme="minorHAnsi" w:hAnsiTheme="minorHAnsi" w:cstheme="minorHAnsi"/>
          <w:lang w:val="sr-Cyrl-BA"/>
        </w:rPr>
        <w:t>“</w:t>
      </w:r>
    </w:p>
    <w:p w:rsidR="00BC5589" w:rsidRPr="00E809CC" w:rsidRDefault="00BC5589" w:rsidP="00A3484A">
      <w:pPr>
        <w:jc w:val="both"/>
        <w:rPr>
          <w:rFonts w:asciiTheme="minorHAnsi" w:hAnsiTheme="minorHAnsi" w:cstheme="minorHAnsi"/>
        </w:rPr>
      </w:pPr>
    </w:p>
    <w:p w:rsidR="00E365E1" w:rsidRPr="00E809CC" w:rsidRDefault="00E365E1" w:rsidP="00A3484A">
      <w:pPr>
        <w:jc w:val="both"/>
        <w:rPr>
          <w:rFonts w:asciiTheme="minorHAnsi" w:hAnsiTheme="minorHAnsi" w:cstheme="minorHAnsi"/>
        </w:rPr>
      </w:pPr>
      <w:bookmarkStart w:id="1" w:name="TextBodyEnd"/>
      <w:bookmarkEnd w:id="1"/>
    </w:p>
    <w:sectPr w:rsidR="00E365E1" w:rsidRPr="00E809CC" w:rsidSect="00C15019">
      <w:footerReference w:type="default" r:id="rId8"/>
      <w:footnotePr>
        <w:numRestart w:val="eachPage"/>
      </w:footnotePr>
      <w:endnotePr>
        <w:numFmt w:val="decimal"/>
      </w:endnotePr>
      <w:pgSz w:w="11906" w:h="16838" w:code="9"/>
      <w:pgMar w:top="1134" w:right="1418" w:bottom="1418" w:left="1418" w:header="1134" w:footer="567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ABA" w:rsidRPr="00C15019" w:rsidRDefault="00852ABA">
      <w:r w:rsidRPr="00C15019">
        <w:separator/>
      </w:r>
    </w:p>
  </w:endnote>
  <w:endnote w:type="continuationSeparator" w:id="0">
    <w:p w:rsidR="00852ABA" w:rsidRPr="00C15019" w:rsidRDefault="00852ABA">
      <w:r w:rsidRPr="00C1501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okChampa">
    <w:altName w:val="Leelawadee UI"/>
    <w:charset w:val="00"/>
    <w:family w:val="swiss"/>
    <w:pitch w:val="variable"/>
    <w:sig w:usb0="0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34635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</w:rPr>
    </w:sdtEndPr>
    <w:sdtContent>
      <w:p w:rsidR="00DC2B05" w:rsidRPr="00CB32C5" w:rsidRDefault="00DC2B05">
        <w:pPr>
          <w:pStyle w:val="Footer"/>
          <w:jc w:val="right"/>
          <w:rPr>
            <w:rFonts w:asciiTheme="minorHAnsi" w:hAnsiTheme="minorHAnsi" w:cstheme="minorHAnsi"/>
          </w:rPr>
        </w:pPr>
        <w:r w:rsidRPr="00CB32C5">
          <w:rPr>
            <w:rFonts w:asciiTheme="minorHAnsi" w:hAnsiTheme="minorHAnsi" w:cstheme="minorHAnsi"/>
          </w:rPr>
          <w:fldChar w:fldCharType="begin"/>
        </w:r>
        <w:r w:rsidRPr="00CB32C5">
          <w:rPr>
            <w:rFonts w:asciiTheme="minorHAnsi" w:hAnsiTheme="minorHAnsi" w:cstheme="minorHAnsi"/>
          </w:rPr>
          <w:instrText xml:space="preserve"> PAGE   \* MERGEFORMAT </w:instrText>
        </w:r>
        <w:r w:rsidRPr="00CB32C5">
          <w:rPr>
            <w:rFonts w:asciiTheme="minorHAnsi" w:hAnsiTheme="minorHAnsi" w:cstheme="minorHAnsi"/>
          </w:rPr>
          <w:fldChar w:fldCharType="separate"/>
        </w:r>
        <w:r w:rsidR="008456CA">
          <w:rPr>
            <w:rFonts w:asciiTheme="minorHAnsi" w:hAnsiTheme="minorHAnsi" w:cstheme="minorHAnsi"/>
            <w:noProof/>
          </w:rPr>
          <w:t>22</w:t>
        </w:r>
        <w:r w:rsidRPr="00CB32C5">
          <w:rPr>
            <w:rFonts w:asciiTheme="minorHAnsi" w:hAnsiTheme="minorHAnsi" w:cstheme="minorHAnsi"/>
            <w:noProof/>
          </w:rPr>
          <w:fldChar w:fldCharType="end"/>
        </w:r>
      </w:p>
    </w:sdtContent>
  </w:sdt>
  <w:p w:rsidR="00DC2B05" w:rsidRDefault="00DC2B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ABA" w:rsidRPr="00C15019" w:rsidRDefault="00852ABA">
      <w:r w:rsidRPr="00C15019">
        <w:separator/>
      </w:r>
    </w:p>
  </w:footnote>
  <w:footnote w:type="continuationSeparator" w:id="0">
    <w:p w:rsidR="00852ABA" w:rsidRPr="00C15019" w:rsidRDefault="00852ABA">
      <w:r w:rsidRPr="00C15019">
        <w:continuationSeparator/>
      </w:r>
    </w:p>
  </w:footnote>
  <w:footnote w:id="1">
    <w:p w:rsidR="0012238D" w:rsidRPr="005256BE" w:rsidRDefault="0012238D" w:rsidP="00C15019">
      <w:pPr>
        <w:pStyle w:val="FootnoteText"/>
        <w:ind w:left="567" w:hanging="567"/>
        <w:rPr>
          <w:rFonts w:asciiTheme="minorHAnsi" w:hAnsiTheme="minorHAnsi" w:cstheme="minorHAnsi"/>
          <w:sz w:val="20"/>
          <w:lang w:val="hr-HR"/>
        </w:rPr>
      </w:pPr>
      <w:r w:rsidRPr="005256BE">
        <w:rPr>
          <w:rStyle w:val="FootnoteReference"/>
          <w:rFonts w:asciiTheme="minorHAnsi" w:hAnsiTheme="minorHAnsi" w:cstheme="minorHAnsi"/>
          <w:sz w:val="20"/>
          <w:lang w:val="hr-HR"/>
        </w:rPr>
        <w:footnoteRef/>
      </w:r>
      <w:r w:rsidRPr="005256BE">
        <w:rPr>
          <w:rFonts w:asciiTheme="minorHAnsi" w:hAnsiTheme="minorHAnsi" w:cstheme="minorHAnsi"/>
          <w:sz w:val="20"/>
          <w:lang w:val="hr-HR"/>
        </w:rPr>
        <w:t xml:space="preserve"> </w:t>
      </w:r>
      <w:r w:rsidRPr="005256BE">
        <w:rPr>
          <w:rFonts w:asciiTheme="minorHAnsi" w:hAnsiTheme="minorHAnsi" w:cstheme="minorHAnsi"/>
          <w:sz w:val="20"/>
          <w:lang w:val="hr-HR"/>
        </w:rPr>
        <w:tab/>
      </w:r>
      <w:r w:rsidR="0096109F" w:rsidRPr="005256BE">
        <w:rPr>
          <w:rFonts w:asciiTheme="minorHAnsi" w:hAnsiTheme="minorHAnsi" w:cstheme="minorHAnsi"/>
          <w:sz w:val="20"/>
          <w:lang w:val="hr-HR"/>
        </w:rPr>
        <w:t>СЛ Л</w:t>
      </w:r>
      <w:r w:rsidR="0096109F" w:rsidRPr="005256BE">
        <w:rPr>
          <w:rFonts w:asciiTheme="minorHAnsi" w:hAnsiTheme="minorHAnsi" w:cstheme="minorHAnsi"/>
          <w:sz w:val="20"/>
          <w:lang w:val="sr-Cyrl-BA"/>
        </w:rPr>
        <w:t xml:space="preserve"> </w:t>
      </w:r>
      <w:r w:rsidRPr="005256BE">
        <w:rPr>
          <w:rFonts w:asciiTheme="minorHAnsi" w:hAnsiTheme="minorHAnsi" w:cstheme="minorHAnsi"/>
          <w:sz w:val="20"/>
          <w:lang w:val="hr-HR"/>
        </w:rPr>
        <w:t xml:space="preserve">164, 30.6.2015., </w:t>
      </w:r>
      <w:r w:rsidR="0096109F" w:rsidRPr="005256BE">
        <w:rPr>
          <w:rFonts w:asciiTheme="minorHAnsi" w:hAnsiTheme="minorHAnsi" w:cstheme="minorHAnsi"/>
          <w:sz w:val="20"/>
          <w:lang w:val="sr-Cyrl-BA"/>
        </w:rPr>
        <w:t>стр</w:t>
      </w:r>
      <w:r w:rsidRPr="005256BE">
        <w:rPr>
          <w:rFonts w:asciiTheme="minorHAnsi" w:hAnsiTheme="minorHAnsi" w:cstheme="minorHAnsi"/>
          <w:sz w:val="20"/>
          <w:lang w:val="hr-HR"/>
        </w:rPr>
        <w:t>. 2.</w:t>
      </w:r>
    </w:p>
  </w:footnote>
  <w:footnote w:id="2">
    <w:p w:rsidR="0012238D" w:rsidRPr="005256BE" w:rsidRDefault="0012238D" w:rsidP="00C15019">
      <w:pPr>
        <w:pStyle w:val="FootnoteText"/>
        <w:ind w:left="567" w:hanging="567"/>
        <w:rPr>
          <w:rFonts w:asciiTheme="minorHAnsi" w:hAnsiTheme="minorHAnsi" w:cstheme="minorHAnsi"/>
          <w:sz w:val="20"/>
          <w:lang w:val="hr-HR"/>
        </w:rPr>
      </w:pPr>
      <w:r w:rsidRPr="005256BE">
        <w:rPr>
          <w:rStyle w:val="FootnoteReference"/>
          <w:rFonts w:asciiTheme="minorHAnsi" w:hAnsiTheme="minorHAnsi" w:cstheme="minorHAnsi"/>
          <w:sz w:val="20"/>
          <w:lang w:val="hr-HR"/>
        </w:rPr>
        <w:footnoteRef/>
      </w:r>
      <w:r w:rsidRPr="005256BE">
        <w:rPr>
          <w:rFonts w:asciiTheme="minorHAnsi" w:hAnsiTheme="minorHAnsi" w:cstheme="minorHAnsi"/>
          <w:sz w:val="20"/>
          <w:lang w:val="hr-HR"/>
        </w:rPr>
        <w:t xml:space="preserve"> </w:t>
      </w:r>
      <w:r w:rsidRPr="005256BE">
        <w:rPr>
          <w:rFonts w:asciiTheme="minorHAnsi" w:hAnsiTheme="minorHAnsi" w:cstheme="minorHAnsi"/>
          <w:sz w:val="20"/>
          <w:lang w:val="hr-HR"/>
        </w:rPr>
        <w:tab/>
      </w:r>
      <w:r w:rsidR="0096109F" w:rsidRPr="005256BE">
        <w:rPr>
          <w:rFonts w:asciiTheme="minorHAnsi" w:hAnsiTheme="minorHAnsi" w:cstheme="minorHAnsi"/>
          <w:sz w:val="20"/>
          <w:lang w:val="hr-HR"/>
        </w:rPr>
        <w:t>СЛ Л</w:t>
      </w:r>
      <w:r w:rsidR="0096109F" w:rsidRPr="005256BE">
        <w:rPr>
          <w:rFonts w:asciiTheme="minorHAnsi" w:hAnsiTheme="minorHAnsi" w:cstheme="minorHAnsi"/>
          <w:sz w:val="20"/>
          <w:lang w:val="sr-Cyrl-BA"/>
        </w:rPr>
        <w:t xml:space="preserve"> </w:t>
      </w:r>
      <w:r w:rsidRPr="005256BE">
        <w:rPr>
          <w:rFonts w:asciiTheme="minorHAnsi" w:hAnsiTheme="minorHAnsi" w:cstheme="minorHAnsi"/>
          <w:sz w:val="20"/>
          <w:lang w:val="hr-HR"/>
        </w:rPr>
        <w:t xml:space="preserve">330, 20.9.2021., </w:t>
      </w:r>
      <w:r w:rsidR="0096109F" w:rsidRPr="005256BE">
        <w:rPr>
          <w:rFonts w:asciiTheme="minorHAnsi" w:hAnsiTheme="minorHAnsi" w:cstheme="minorHAnsi"/>
          <w:sz w:val="20"/>
          <w:lang w:val="sr-Cyrl-BA"/>
        </w:rPr>
        <w:t>стр</w:t>
      </w:r>
      <w:r w:rsidRPr="005256BE">
        <w:rPr>
          <w:rFonts w:asciiTheme="minorHAnsi" w:hAnsiTheme="minorHAnsi" w:cstheme="minorHAnsi"/>
          <w:sz w:val="20"/>
          <w:lang w:val="hr-HR"/>
        </w:rPr>
        <w:t>. 1.</w:t>
      </w:r>
    </w:p>
  </w:footnote>
  <w:footnote w:id="3">
    <w:p w:rsidR="0012238D" w:rsidRPr="005256BE" w:rsidRDefault="0012238D" w:rsidP="00C15019">
      <w:pPr>
        <w:pStyle w:val="FootnoteText"/>
        <w:ind w:left="567" w:hanging="567"/>
        <w:rPr>
          <w:rFonts w:asciiTheme="minorHAnsi" w:hAnsiTheme="minorHAnsi" w:cstheme="minorHAnsi"/>
          <w:sz w:val="20"/>
          <w:lang w:val="hr-HR"/>
        </w:rPr>
      </w:pPr>
      <w:r w:rsidRPr="005256BE">
        <w:rPr>
          <w:rStyle w:val="FootnoteReference"/>
          <w:rFonts w:asciiTheme="minorHAnsi" w:hAnsiTheme="minorHAnsi" w:cstheme="minorHAnsi"/>
          <w:sz w:val="20"/>
          <w:lang w:val="hr-HR"/>
        </w:rPr>
        <w:footnoteRef/>
      </w:r>
      <w:r w:rsidRPr="005256BE">
        <w:rPr>
          <w:rFonts w:asciiTheme="minorHAnsi" w:hAnsiTheme="minorHAnsi" w:cstheme="minorHAnsi"/>
          <w:sz w:val="20"/>
          <w:lang w:val="hr-HR"/>
        </w:rPr>
        <w:t xml:space="preserve"> </w:t>
      </w:r>
      <w:r w:rsidRPr="005256BE">
        <w:rPr>
          <w:rFonts w:asciiTheme="minorHAnsi" w:hAnsiTheme="minorHAnsi" w:cstheme="minorHAnsi"/>
          <w:sz w:val="20"/>
          <w:lang w:val="hr-HR"/>
        </w:rPr>
        <w:tab/>
      </w:r>
      <w:r w:rsidR="0096109F" w:rsidRPr="005256BE">
        <w:rPr>
          <w:rFonts w:asciiTheme="minorHAnsi" w:hAnsiTheme="minorHAnsi" w:cstheme="minorHAnsi"/>
          <w:sz w:val="20"/>
          <w:lang w:val="hr-HR"/>
        </w:rPr>
        <w:t>СЛ Л</w:t>
      </w:r>
      <w:r w:rsidR="0096109F" w:rsidRPr="005256BE">
        <w:rPr>
          <w:rFonts w:asciiTheme="minorHAnsi" w:hAnsiTheme="minorHAnsi" w:cstheme="minorHAnsi"/>
          <w:sz w:val="20"/>
          <w:lang w:val="sr-Cyrl-BA"/>
        </w:rPr>
        <w:t xml:space="preserve"> </w:t>
      </w:r>
      <w:r w:rsidRPr="005256BE">
        <w:rPr>
          <w:rFonts w:asciiTheme="minorHAnsi" w:hAnsiTheme="minorHAnsi" w:cstheme="minorHAnsi"/>
          <w:sz w:val="20"/>
          <w:lang w:val="hr-HR"/>
        </w:rPr>
        <w:t xml:space="preserve">391, 5.11.2021., </w:t>
      </w:r>
      <w:r w:rsidR="0096109F" w:rsidRPr="005256BE">
        <w:rPr>
          <w:rFonts w:asciiTheme="minorHAnsi" w:hAnsiTheme="minorHAnsi" w:cstheme="minorHAnsi"/>
          <w:sz w:val="20"/>
          <w:lang w:val="sr-Cyrl-BA"/>
        </w:rPr>
        <w:t>стр</w:t>
      </w:r>
      <w:r w:rsidRPr="005256BE">
        <w:rPr>
          <w:rFonts w:asciiTheme="minorHAnsi" w:hAnsiTheme="minorHAnsi" w:cstheme="minorHAnsi"/>
          <w:sz w:val="20"/>
          <w:lang w:val="hr-HR"/>
        </w:rPr>
        <w:t>. 45.</w:t>
      </w:r>
    </w:p>
  </w:footnote>
  <w:footnote w:id="4">
    <w:p w:rsidR="0012238D" w:rsidRPr="00C15019" w:rsidRDefault="0012238D" w:rsidP="00C15019">
      <w:pPr>
        <w:pStyle w:val="FootnoteText"/>
        <w:ind w:left="567" w:hanging="567"/>
        <w:rPr>
          <w:sz w:val="24"/>
          <w:lang w:val="hr-HR"/>
        </w:rPr>
      </w:pPr>
      <w:r w:rsidRPr="005256BE">
        <w:rPr>
          <w:rStyle w:val="FootnoteReference"/>
          <w:rFonts w:asciiTheme="minorHAnsi" w:hAnsiTheme="minorHAnsi" w:cstheme="minorHAnsi"/>
          <w:sz w:val="20"/>
          <w:lang w:val="hr-HR"/>
        </w:rPr>
        <w:footnoteRef/>
      </w:r>
      <w:r w:rsidRPr="005256BE">
        <w:rPr>
          <w:rFonts w:asciiTheme="minorHAnsi" w:hAnsiTheme="minorHAnsi" w:cstheme="minorHAnsi"/>
          <w:sz w:val="20"/>
          <w:lang w:val="hr-HR"/>
        </w:rPr>
        <w:t xml:space="preserve"> </w:t>
      </w:r>
      <w:r w:rsidRPr="005256BE">
        <w:rPr>
          <w:rFonts w:asciiTheme="minorHAnsi" w:hAnsiTheme="minorHAnsi" w:cstheme="minorHAnsi"/>
          <w:sz w:val="20"/>
          <w:lang w:val="hr-HR"/>
        </w:rPr>
        <w:tab/>
      </w:r>
      <w:r w:rsidR="0096109F" w:rsidRPr="005256BE">
        <w:rPr>
          <w:rFonts w:asciiTheme="minorHAnsi" w:hAnsiTheme="minorHAnsi" w:cstheme="minorHAnsi"/>
          <w:sz w:val="20"/>
          <w:lang w:val="hr-HR"/>
        </w:rPr>
        <w:t>СЛ Л</w:t>
      </w:r>
      <w:r w:rsidR="0096109F" w:rsidRPr="005256BE">
        <w:rPr>
          <w:rFonts w:asciiTheme="minorHAnsi" w:hAnsiTheme="minorHAnsi" w:cstheme="minorHAnsi"/>
          <w:sz w:val="20"/>
          <w:lang w:val="sr-Cyrl-BA"/>
        </w:rPr>
        <w:t xml:space="preserve"> </w:t>
      </w:r>
      <w:r w:rsidRPr="005256BE">
        <w:rPr>
          <w:rFonts w:asciiTheme="minorHAnsi" w:hAnsiTheme="minorHAnsi" w:cstheme="minorHAnsi"/>
          <w:sz w:val="20"/>
          <w:lang w:val="hr-HR"/>
        </w:rPr>
        <w:t xml:space="preserve">311, 2.12.2022., </w:t>
      </w:r>
      <w:r w:rsidR="0096109F" w:rsidRPr="005256BE">
        <w:rPr>
          <w:rFonts w:asciiTheme="minorHAnsi" w:hAnsiTheme="minorHAnsi" w:cstheme="minorHAnsi"/>
          <w:sz w:val="20"/>
          <w:lang w:val="sr-Cyrl-BA"/>
        </w:rPr>
        <w:t>стр</w:t>
      </w:r>
      <w:r w:rsidRPr="005256BE">
        <w:rPr>
          <w:rFonts w:asciiTheme="minorHAnsi" w:hAnsiTheme="minorHAnsi" w:cstheme="minorHAnsi"/>
          <w:sz w:val="20"/>
          <w:lang w:val="hr-HR"/>
        </w:rPr>
        <w:t>. 149.</w:t>
      </w:r>
    </w:p>
  </w:footnote>
  <w:footnote w:id="5">
    <w:p w:rsidR="00A25F61" w:rsidRPr="00A25F61" w:rsidRDefault="00A25F61" w:rsidP="00A25F61">
      <w:pPr>
        <w:pStyle w:val="FootnoteText"/>
        <w:jc w:val="both"/>
        <w:rPr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BA"/>
        </w:rPr>
        <w:t xml:space="preserve">    </w:t>
      </w:r>
      <w:r w:rsidRPr="00A25F61">
        <w:rPr>
          <w:rFonts w:ascii="Calibri" w:hAnsi="Calibri" w:cs="Calibri"/>
          <w:sz w:val="20"/>
        </w:rPr>
        <w:t>Ова ознака не прејудицира ставове о статусу и у складу је са Резолуцијом СБУН 1244/1999 и Мишљењем Међународног суда правде о декларацији о независности Косова.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B22A8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0C0EE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FB40F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F525D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73091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026A2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DC9A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120C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92AAA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4278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3C6E60"/>
    <w:multiLevelType w:val="multilevel"/>
    <w:tmpl w:val="BC64E5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79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224"/>
        </w:tabs>
        <w:ind w:left="1224" w:hanging="1224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223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27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24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374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4320"/>
      </w:pPr>
    </w:lvl>
  </w:abstractNum>
  <w:abstractNum w:abstractNumId="11" w15:restartNumberingAfterBreak="0">
    <w:nsid w:val="39692AE2"/>
    <w:multiLevelType w:val="multilevel"/>
    <w:tmpl w:val="975EA0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122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2232"/>
        </w:tabs>
        <w:ind w:left="2232" w:hanging="223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27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24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374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4320"/>
      </w:pPr>
    </w:lvl>
  </w:abstractNum>
  <w:num w:numId="1">
    <w:abstractNumId w:val="9"/>
  </w:num>
  <w:num w:numId="2">
    <w:abstractNumId w:val="9"/>
  </w:num>
  <w:num w:numId="3">
    <w:abstractNumId w:val="7"/>
  </w:num>
  <w:num w:numId="4">
    <w:abstractNumId w:val="7"/>
  </w:num>
  <w:num w:numId="5">
    <w:abstractNumId w:val="6"/>
  </w:num>
  <w:num w:numId="6">
    <w:abstractNumId w:val="6"/>
  </w:num>
  <w:num w:numId="7">
    <w:abstractNumId w:val="5"/>
  </w:num>
  <w:num w:numId="8">
    <w:abstractNumId w:val="5"/>
  </w:num>
  <w:num w:numId="9">
    <w:abstractNumId w:val="4"/>
  </w:num>
  <w:num w:numId="10">
    <w:abstractNumId w:val="4"/>
  </w:num>
  <w:num w:numId="11">
    <w:abstractNumId w:val="8"/>
  </w:num>
  <w:num w:numId="12">
    <w:abstractNumId w:val="8"/>
  </w:num>
  <w:num w:numId="13">
    <w:abstractNumId w:val="3"/>
  </w:num>
  <w:num w:numId="14">
    <w:abstractNumId w:val="3"/>
  </w:num>
  <w:num w:numId="15">
    <w:abstractNumId w:val="2"/>
  </w:num>
  <w:num w:numId="16">
    <w:abstractNumId w:val="2"/>
  </w:num>
  <w:num w:numId="17">
    <w:abstractNumId w:val="1"/>
  </w:num>
  <w:num w:numId="18">
    <w:abstractNumId w:val="1"/>
  </w:num>
  <w:num w:numId="19">
    <w:abstractNumId w:val="0"/>
  </w:num>
  <w:num w:numId="20">
    <w:abstractNumId w:val="0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10"/>
  </w:num>
  <w:num w:numId="42">
    <w:abstractNumId w:val="10"/>
  </w:num>
  <w:num w:numId="43">
    <w:abstractNumId w:val="10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vdocse" w:val="A9-0229/2023"/>
    <w:docVar w:name="dvlangue" w:val="HR"/>
    <w:docVar w:name="dvnumam" w:val="0"/>
    <w:docVar w:name="dvpe" w:val="745.251"/>
    <w:docVar w:name="dvrapporteur" w:val="Izvjestitelj: "/>
    <w:docVar w:name="dvtitre" w:val="Rezolucija Europskog parlamenta od .... 2023. o izvješću Komisije o Bosni i Hercegovini za 2022.(2022/2200(INI))"/>
  </w:docVars>
  <w:rsids>
    <w:rsidRoot w:val="00686F01"/>
    <w:rsid w:val="00002272"/>
    <w:rsid w:val="0000376D"/>
    <w:rsid w:val="000574C0"/>
    <w:rsid w:val="00064002"/>
    <w:rsid w:val="000677B9"/>
    <w:rsid w:val="00075E71"/>
    <w:rsid w:val="000831BA"/>
    <w:rsid w:val="000A42CC"/>
    <w:rsid w:val="000B3506"/>
    <w:rsid w:val="000D038C"/>
    <w:rsid w:val="000E7DD9"/>
    <w:rsid w:val="000F5CD6"/>
    <w:rsid w:val="0010095E"/>
    <w:rsid w:val="00114949"/>
    <w:rsid w:val="00121CAF"/>
    <w:rsid w:val="0012238D"/>
    <w:rsid w:val="00125B37"/>
    <w:rsid w:val="00135F6E"/>
    <w:rsid w:val="00137A26"/>
    <w:rsid w:val="0017287E"/>
    <w:rsid w:val="001840C4"/>
    <w:rsid w:val="00187494"/>
    <w:rsid w:val="00194D32"/>
    <w:rsid w:val="0019641F"/>
    <w:rsid w:val="001C3A78"/>
    <w:rsid w:val="001D4D8E"/>
    <w:rsid w:val="001E4C07"/>
    <w:rsid w:val="001E4CCD"/>
    <w:rsid w:val="001E60E3"/>
    <w:rsid w:val="001F32AE"/>
    <w:rsid w:val="00240216"/>
    <w:rsid w:val="002767FF"/>
    <w:rsid w:val="0028037A"/>
    <w:rsid w:val="00297D4F"/>
    <w:rsid w:val="002A12EA"/>
    <w:rsid w:val="002B18FE"/>
    <w:rsid w:val="002B5493"/>
    <w:rsid w:val="002C0516"/>
    <w:rsid w:val="002D2F9D"/>
    <w:rsid w:val="002D4084"/>
    <w:rsid w:val="002F41C5"/>
    <w:rsid w:val="002F72DD"/>
    <w:rsid w:val="003153D8"/>
    <w:rsid w:val="00321353"/>
    <w:rsid w:val="00334ABA"/>
    <w:rsid w:val="00336F6F"/>
    <w:rsid w:val="00343214"/>
    <w:rsid w:val="00356827"/>
    <w:rsid w:val="00361C00"/>
    <w:rsid w:val="00395FA1"/>
    <w:rsid w:val="0039715A"/>
    <w:rsid w:val="003A75F2"/>
    <w:rsid w:val="003E15D4"/>
    <w:rsid w:val="00402327"/>
    <w:rsid w:val="004104A2"/>
    <w:rsid w:val="004104F3"/>
    <w:rsid w:val="00411CCE"/>
    <w:rsid w:val="0041666E"/>
    <w:rsid w:val="00421060"/>
    <w:rsid w:val="00456B9E"/>
    <w:rsid w:val="004570FB"/>
    <w:rsid w:val="004571EF"/>
    <w:rsid w:val="00471C19"/>
    <w:rsid w:val="0047578D"/>
    <w:rsid w:val="004867E3"/>
    <w:rsid w:val="00494A28"/>
    <w:rsid w:val="004B3043"/>
    <w:rsid w:val="004C0004"/>
    <w:rsid w:val="004C57C7"/>
    <w:rsid w:val="004C5D52"/>
    <w:rsid w:val="004C6CC8"/>
    <w:rsid w:val="004E210C"/>
    <w:rsid w:val="004E7993"/>
    <w:rsid w:val="0050519A"/>
    <w:rsid w:val="005072A1"/>
    <w:rsid w:val="00513ABC"/>
    <w:rsid w:val="00514517"/>
    <w:rsid w:val="005256BE"/>
    <w:rsid w:val="00540CB3"/>
    <w:rsid w:val="00545827"/>
    <w:rsid w:val="00560270"/>
    <w:rsid w:val="00566AE4"/>
    <w:rsid w:val="00580158"/>
    <w:rsid w:val="005848F6"/>
    <w:rsid w:val="00586938"/>
    <w:rsid w:val="00591FC3"/>
    <w:rsid w:val="00597DB0"/>
    <w:rsid w:val="005A0128"/>
    <w:rsid w:val="005B2FBF"/>
    <w:rsid w:val="005C2568"/>
    <w:rsid w:val="006037C0"/>
    <w:rsid w:val="00631D5D"/>
    <w:rsid w:val="0063492E"/>
    <w:rsid w:val="006473A7"/>
    <w:rsid w:val="006631B6"/>
    <w:rsid w:val="00680577"/>
    <w:rsid w:val="00686F01"/>
    <w:rsid w:val="006B5647"/>
    <w:rsid w:val="006D0AF3"/>
    <w:rsid w:val="006E0E7F"/>
    <w:rsid w:val="006F74FA"/>
    <w:rsid w:val="00731ADD"/>
    <w:rsid w:val="00734777"/>
    <w:rsid w:val="007371E1"/>
    <w:rsid w:val="00747932"/>
    <w:rsid w:val="00751A4A"/>
    <w:rsid w:val="00756632"/>
    <w:rsid w:val="00762C74"/>
    <w:rsid w:val="00771A69"/>
    <w:rsid w:val="00784FA9"/>
    <w:rsid w:val="00786EC0"/>
    <w:rsid w:val="007A2D2B"/>
    <w:rsid w:val="007B22C2"/>
    <w:rsid w:val="007C3312"/>
    <w:rsid w:val="007D1690"/>
    <w:rsid w:val="007D1777"/>
    <w:rsid w:val="007E22AD"/>
    <w:rsid w:val="00817416"/>
    <w:rsid w:val="00842779"/>
    <w:rsid w:val="008456CA"/>
    <w:rsid w:val="00852ABA"/>
    <w:rsid w:val="00865F67"/>
    <w:rsid w:val="00881A7B"/>
    <w:rsid w:val="008828D2"/>
    <w:rsid w:val="008840E5"/>
    <w:rsid w:val="00887B3E"/>
    <w:rsid w:val="008B4694"/>
    <w:rsid w:val="008B50CA"/>
    <w:rsid w:val="008C0EF7"/>
    <w:rsid w:val="008C2AC6"/>
    <w:rsid w:val="008C3641"/>
    <w:rsid w:val="008C4A49"/>
    <w:rsid w:val="00904121"/>
    <w:rsid w:val="009133CF"/>
    <w:rsid w:val="00930C23"/>
    <w:rsid w:val="0093193B"/>
    <w:rsid w:val="0094118A"/>
    <w:rsid w:val="009509D8"/>
    <w:rsid w:val="00950B64"/>
    <w:rsid w:val="00952450"/>
    <w:rsid w:val="0095489D"/>
    <w:rsid w:val="00960547"/>
    <w:rsid w:val="0096109F"/>
    <w:rsid w:val="00980DA5"/>
    <w:rsid w:val="00981893"/>
    <w:rsid w:val="009B06D7"/>
    <w:rsid w:val="009F5F3C"/>
    <w:rsid w:val="00A1687D"/>
    <w:rsid w:val="00A25F61"/>
    <w:rsid w:val="00A3484A"/>
    <w:rsid w:val="00A419E5"/>
    <w:rsid w:val="00A43E52"/>
    <w:rsid w:val="00A457F5"/>
    <w:rsid w:val="00A4678D"/>
    <w:rsid w:val="00A51EFC"/>
    <w:rsid w:val="00A6461D"/>
    <w:rsid w:val="00A65910"/>
    <w:rsid w:val="00A778C7"/>
    <w:rsid w:val="00A91B0E"/>
    <w:rsid w:val="00AA0691"/>
    <w:rsid w:val="00AB441E"/>
    <w:rsid w:val="00AB456F"/>
    <w:rsid w:val="00AB6293"/>
    <w:rsid w:val="00AD0911"/>
    <w:rsid w:val="00AE0928"/>
    <w:rsid w:val="00AF3B82"/>
    <w:rsid w:val="00B02FB6"/>
    <w:rsid w:val="00B05B31"/>
    <w:rsid w:val="00B12E95"/>
    <w:rsid w:val="00B22876"/>
    <w:rsid w:val="00B26AC6"/>
    <w:rsid w:val="00B43202"/>
    <w:rsid w:val="00B4326A"/>
    <w:rsid w:val="00B558F0"/>
    <w:rsid w:val="00B74B14"/>
    <w:rsid w:val="00BA43A1"/>
    <w:rsid w:val="00BC5589"/>
    <w:rsid w:val="00BD48FE"/>
    <w:rsid w:val="00BD7BD8"/>
    <w:rsid w:val="00BE6ADC"/>
    <w:rsid w:val="00C0096B"/>
    <w:rsid w:val="00C05BFE"/>
    <w:rsid w:val="00C15019"/>
    <w:rsid w:val="00C23CD4"/>
    <w:rsid w:val="00C54923"/>
    <w:rsid w:val="00C57FA0"/>
    <w:rsid w:val="00C61C0C"/>
    <w:rsid w:val="00C941CB"/>
    <w:rsid w:val="00CB32C5"/>
    <w:rsid w:val="00CC2357"/>
    <w:rsid w:val="00CE4C05"/>
    <w:rsid w:val="00CF071A"/>
    <w:rsid w:val="00D03B73"/>
    <w:rsid w:val="00D058B8"/>
    <w:rsid w:val="00D069F4"/>
    <w:rsid w:val="00D12A40"/>
    <w:rsid w:val="00D23582"/>
    <w:rsid w:val="00D37E50"/>
    <w:rsid w:val="00D4280F"/>
    <w:rsid w:val="00D56C11"/>
    <w:rsid w:val="00D57B57"/>
    <w:rsid w:val="00D75255"/>
    <w:rsid w:val="00D834A0"/>
    <w:rsid w:val="00D85AB0"/>
    <w:rsid w:val="00D872DF"/>
    <w:rsid w:val="00D91E21"/>
    <w:rsid w:val="00DA23C8"/>
    <w:rsid w:val="00DA7FCD"/>
    <w:rsid w:val="00DC2B05"/>
    <w:rsid w:val="00DC6A8C"/>
    <w:rsid w:val="00DD0F7B"/>
    <w:rsid w:val="00E060E7"/>
    <w:rsid w:val="00E17E6D"/>
    <w:rsid w:val="00E3389C"/>
    <w:rsid w:val="00E365E1"/>
    <w:rsid w:val="00E4366E"/>
    <w:rsid w:val="00E72E9D"/>
    <w:rsid w:val="00E809CC"/>
    <w:rsid w:val="00E820A4"/>
    <w:rsid w:val="00E86966"/>
    <w:rsid w:val="00EB006A"/>
    <w:rsid w:val="00EB4772"/>
    <w:rsid w:val="00EC6026"/>
    <w:rsid w:val="00ED169E"/>
    <w:rsid w:val="00ED4235"/>
    <w:rsid w:val="00ED5F30"/>
    <w:rsid w:val="00EE21A3"/>
    <w:rsid w:val="00EE48F0"/>
    <w:rsid w:val="00EE5440"/>
    <w:rsid w:val="00F04346"/>
    <w:rsid w:val="00F075DC"/>
    <w:rsid w:val="00F149E9"/>
    <w:rsid w:val="00F5134D"/>
    <w:rsid w:val="00F74202"/>
    <w:rsid w:val="00F801A8"/>
    <w:rsid w:val="00F87713"/>
    <w:rsid w:val="00FA5AF2"/>
    <w:rsid w:val="00FB4360"/>
    <w:rsid w:val="00FD0C70"/>
    <w:rsid w:val="00FD70BC"/>
    <w:rsid w:val="00FF16E4"/>
    <w:rsid w:val="00FF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7DDA643-06A7-4C2F-89DB-5E2FFC2D0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FCD"/>
    <w:pPr>
      <w:widowControl w:val="0"/>
    </w:pPr>
    <w:rPr>
      <w:sz w:val="24"/>
      <w:lang w:val="hr-HR"/>
    </w:rPr>
  </w:style>
  <w:style w:type="paragraph" w:styleId="Heading1">
    <w:name w:val="heading 1"/>
    <w:basedOn w:val="Normal"/>
    <w:next w:val="Normal"/>
    <w:semiHidden/>
    <w:qFormat/>
    <w:rsid w:val="00395FA1"/>
    <w:pPr>
      <w:keepNext/>
      <w:keepLines/>
      <w:widowControl/>
      <w:spacing w:after="120"/>
      <w:ind w:left="510" w:hanging="510"/>
      <w:outlineLvl w:val="0"/>
    </w:pPr>
    <w:rPr>
      <w:b/>
      <w:kern w:val="28"/>
      <w:sz w:val="28"/>
      <w:lang w:val="fr-FR" w:eastAsia="fr-FR"/>
    </w:rPr>
  </w:style>
  <w:style w:type="paragraph" w:styleId="Heading2">
    <w:name w:val="heading 2"/>
    <w:basedOn w:val="Normal"/>
    <w:next w:val="Normal"/>
    <w:semiHidden/>
    <w:qFormat/>
    <w:rsid w:val="00395FA1"/>
    <w:pPr>
      <w:keepNext/>
      <w:widowControl/>
      <w:numPr>
        <w:ilvl w:val="1"/>
        <w:numId w:val="43"/>
      </w:numPr>
      <w:spacing w:before="240" w:after="60"/>
      <w:outlineLvl w:val="1"/>
    </w:pPr>
    <w:rPr>
      <w:lang w:val="fr-FR" w:eastAsia="fr-FR"/>
    </w:rPr>
  </w:style>
  <w:style w:type="paragraph" w:styleId="Heading3">
    <w:name w:val="heading 3"/>
    <w:basedOn w:val="Normal"/>
    <w:next w:val="Normal"/>
    <w:semiHidden/>
    <w:qFormat/>
    <w:rsid w:val="00395FA1"/>
    <w:pPr>
      <w:keepNext/>
      <w:widowControl/>
      <w:numPr>
        <w:ilvl w:val="2"/>
        <w:numId w:val="43"/>
      </w:numPr>
      <w:spacing w:before="240" w:after="60"/>
      <w:outlineLvl w:val="2"/>
    </w:pPr>
    <w:rPr>
      <w:rFonts w:ascii="Arial" w:hAnsi="Arial"/>
      <w:lang w:val="fr-FR" w:eastAsia="fr-FR"/>
    </w:rPr>
  </w:style>
  <w:style w:type="paragraph" w:styleId="Heading4">
    <w:name w:val="heading 4"/>
    <w:basedOn w:val="Normal"/>
    <w:next w:val="Normal"/>
    <w:semiHidden/>
    <w:qFormat/>
    <w:rsid w:val="00395FA1"/>
    <w:pPr>
      <w:keepNext/>
      <w:widowControl/>
      <w:numPr>
        <w:ilvl w:val="3"/>
        <w:numId w:val="43"/>
      </w:numPr>
      <w:spacing w:before="240" w:after="60"/>
      <w:outlineLvl w:val="3"/>
    </w:pPr>
    <w:rPr>
      <w:lang w:val="en-US" w:eastAsia="fr-FR"/>
    </w:rPr>
  </w:style>
  <w:style w:type="paragraph" w:styleId="Heading5">
    <w:name w:val="heading 5"/>
    <w:basedOn w:val="Normal"/>
    <w:next w:val="Normal"/>
    <w:semiHidden/>
    <w:qFormat/>
    <w:rsid w:val="00395FA1"/>
    <w:pPr>
      <w:widowControl/>
      <w:numPr>
        <w:ilvl w:val="4"/>
        <w:numId w:val="44"/>
      </w:numPr>
      <w:spacing w:before="240" w:after="60"/>
      <w:outlineLvl w:val="4"/>
    </w:pPr>
    <w:rPr>
      <w:lang w:val="en-US" w:eastAsia="fr-FR"/>
    </w:rPr>
  </w:style>
  <w:style w:type="paragraph" w:styleId="Heading6">
    <w:name w:val="heading 6"/>
    <w:basedOn w:val="Normal"/>
    <w:next w:val="Normal"/>
    <w:semiHidden/>
    <w:qFormat/>
    <w:p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semiHidden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semiHidden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semiHidden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deTWBExt">
    <w:name w:val="HideTWBExt"/>
    <w:rPr>
      <w:rFonts w:ascii="Arial" w:hAnsi="Arial"/>
      <w:noProof/>
      <w:vanish/>
      <w:color w:val="000080"/>
      <w:sz w:val="20"/>
    </w:rPr>
  </w:style>
  <w:style w:type="paragraph" w:styleId="TOC1">
    <w:name w:val="toc 1"/>
    <w:basedOn w:val="Normal"/>
    <w:next w:val="Normal"/>
    <w:autoRedefine/>
    <w:semiHidden/>
    <w:rsid w:val="00395FA1"/>
    <w:pPr>
      <w:keepNext/>
      <w:keepLines/>
      <w:widowControl/>
      <w:spacing w:before="200"/>
    </w:pPr>
    <w:rPr>
      <w:b/>
      <w:noProof/>
      <w:lang w:val="fr-FR" w:eastAsia="fr-FR"/>
    </w:rPr>
  </w:style>
  <w:style w:type="character" w:customStyle="1" w:styleId="HideTWBInt">
    <w:name w:val="HideTWBInt"/>
    <w:rPr>
      <w:rFonts w:ascii="Arial" w:hAnsi="Arial" w:cs="Arial"/>
      <w:vanish/>
      <w:color w:val="808080"/>
      <w:sz w:val="20"/>
    </w:rPr>
  </w:style>
  <w:style w:type="paragraph" w:customStyle="1" w:styleId="EPBodyTA2">
    <w:name w:val="EPBodyTA2"/>
    <w:basedOn w:val="Normal"/>
    <w:rsid w:val="00AE0928"/>
    <w:pPr>
      <w:jc w:val="center"/>
    </w:pPr>
    <w:rPr>
      <w:rFonts w:ascii="Arial" w:hAnsi="Arial"/>
      <w:bCs/>
      <w:i/>
      <w:sz w:val="20"/>
    </w:rPr>
  </w:style>
  <w:style w:type="table" w:styleId="TableGrid">
    <w:name w:val="Table Grid"/>
    <w:basedOn w:val="TableNormal"/>
    <w:rsid w:val="00D058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BodyTA1">
    <w:name w:val="EPBodyTA1"/>
    <w:basedOn w:val="Normal"/>
    <w:rsid w:val="00AE0928"/>
    <w:pPr>
      <w:jc w:val="center"/>
    </w:pPr>
    <w:rPr>
      <w:rFonts w:ascii="Arial" w:hAnsi="Arial" w:cs="Arial"/>
      <w:b/>
      <w:sz w:val="22"/>
      <w:szCs w:val="22"/>
    </w:rPr>
  </w:style>
  <w:style w:type="paragraph" w:customStyle="1" w:styleId="LineTop">
    <w:name w:val="LineTop"/>
    <w:basedOn w:val="Normal"/>
    <w:next w:val="Normal"/>
    <w:rsid w:val="00D058B8"/>
    <w:pPr>
      <w:pBdr>
        <w:top w:val="single" w:sz="4" w:space="1" w:color="auto"/>
      </w:pBdr>
      <w:jc w:val="center"/>
    </w:pPr>
    <w:rPr>
      <w:rFonts w:ascii="Arial" w:hAnsi="Arial" w:cs="Arial"/>
      <w:sz w:val="16"/>
      <w:szCs w:val="16"/>
    </w:rPr>
  </w:style>
  <w:style w:type="paragraph" w:customStyle="1" w:styleId="LineBottom">
    <w:name w:val="LineBottom"/>
    <w:basedOn w:val="Normal"/>
    <w:next w:val="Normal"/>
    <w:rsid w:val="00A1687D"/>
    <w:pPr>
      <w:pBdr>
        <w:bottom w:val="single" w:sz="4" w:space="1" w:color="auto"/>
      </w:pBdr>
      <w:spacing w:after="240"/>
      <w:jc w:val="center"/>
    </w:pPr>
    <w:rPr>
      <w:rFonts w:ascii="Arial" w:hAnsi="Arial" w:cs="Arial"/>
      <w:sz w:val="16"/>
      <w:szCs w:val="16"/>
    </w:rPr>
  </w:style>
  <w:style w:type="paragraph" w:customStyle="1" w:styleId="ATHeading1">
    <w:name w:val="AT Heading 1"/>
    <w:basedOn w:val="Normal"/>
    <w:next w:val="Normal"/>
    <w:rsid w:val="00F5134D"/>
    <w:pPr>
      <w:keepNext/>
      <w:keepLines/>
      <w:widowControl/>
      <w:spacing w:before="480" w:after="120"/>
      <w:outlineLvl w:val="0"/>
    </w:pPr>
    <w:rPr>
      <w:b/>
      <w:sz w:val="28"/>
      <w:lang w:eastAsia="fr-FR"/>
    </w:rPr>
  </w:style>
  <w:style w:type="paragraph" w:customStyle="1" w:styleId="ATHeading2">
    <w:name w:val="AT Heading 2"/>
    <w:basedOn w:val="Normal"/>
    <w:next w:val="Normal"/>
    <w:rsid w:val="00395FA1"/>
    <w:pPr>
      <w:widowControl/>
      <w:spacing w:before="120" w:after="120"/>
      <w:outlineLvl w:val="1"/>
    </w:pPr>
    <w:rPr>
      <w:b/>
      <w:sz w:val="28"/>
      <w:lang w:eastAsia="fr-FR"/>
    </w:rPr>
  </w:style>
  <w:style w:type="paragraph" w:customStyle="1" w:styleId="ATHeading3">
    <w:name w:val="AT Heading 3"/>
    <w:basedOn w:val="Normal"/>
    <w:next w:val="Normal"/>
    <w:rsid w:val="00395FA1"/>
    <w:pPr>
      <w:keepNext/>
      <w:keepLines/>
      <w:widowControl/>
      <w:spacing w:before="120" w:after="120"/>
      <w:outlineLvl w:val="2"/>
    </w:pPr>
    <w:rPr>
      <w:b/>
      <w:lang w:eastAsia="fr-FR"/>
    </w:rPr>
  </w:style>
  <w:style w:type="paragraph" w:customStyle="1" w:styleId="ATHeadingMotiv">
    <w:name w:val="AT Heading Motiv"/>
    <w:basedOn w:val="Normal"/>
    <w:next w:val="Normal"/>
    <w:rsid w:val="00395FA1"/>
    <w:pPr>
      <w:keepNext/>
      <w:widowControl/>
      <w:spacing w:before="60" w:after="60"/>
      <w:jc w:val="center"/>
    </w:pPr>
    <w:rPr>
      <w:i/>
      <w:lang w:eastAsia="fr-FR"/>
    </w:rPr>
  </w:style>
  <w:style w:type="character" w:styleId="FootnoteReference">
    <w:name w:val="footnote reference"/>
    <w:rsid w:val="00395FA1"/>
    <w:rPr>
      <w:b w:val="0"/>
      <w:vertAlign w:val="superscript"/>
    </w:rPr>
  </w:style>
  <w:style w:type="paragraph" w:styleId="FootnoteText">
    <w:name w:val="footnote text"/>
    <w:basedOn w:val="Normal"/>
    <w:link w:val="FootnoteTextChar"/>
    <w:rsid w:val="00395FA1"/>
    <w:pPr>
      <w:keepLines/>
      <w:widowControl/>
      <w:spacing w:line="260" w:lineRule="exact"/>
      <w:ind w:left="425" w:hanging="425"/>
    </w:pPr>
    <w:rPr>
      <w:sz w:val="22"/>
      <w:lang w:val="fr-FR" w:eastAsia="fr-FR"/>
    </w:rPr>
  </w:style>
  <w:style w:type="character" w:customStyle="1" w:styleId="FootnoteTextChar">
    <w:name w:val="Footnote Text Char"/>
    <w:link w:val="FootnoteText"/>
    <w:rsid w:val="00762C74"/>
    <w:rPr>
      <w:sz w:val="22"/>
      <w:lang w:val="fr-FR" w:eastAsia="fr-FR"/>
    </w:rPr>
  </w:style>
  <w:style w:type="character" w:styleId="PageNumber">
    <w:name w:val="page number"/>
    <w:semiHidden/>
    <w:rsid w:val="00395FA1"/>
  </w:style>
  <w:style w:type="paragraph" w:styleId="TOC2">
    <w:name w:val="toc 2"/>
    <w:basedOn w:val="Normal"/>
    <w:next w:val="Normal"/>
    <w:autoRedefine/>
    <w:semiHidden/>
    <w:rsid w:val="00395FA1"/>
    <w:pPr>
      <w:keepNext/>
      <w:keepLines/>
      <w:widowControl/>
    </w:pPr>
    <w:rPr>
      <w:b/>
      <w:noProof/>
      <w:lang w:val="fr-FR" w:eastAsia="fr-FR"/>
    </w:rPr>
  </w:style>
  <w:style w:type="paragraph" w:styleId="TOC3">
    <w:name w:val="toc 3"/>
    <w:basedOn w:val="Normal"/>
    <w:next w:val="Normal"/>
    <w:autoRedefine/>
    <w:semiHidden/>
    <w:rsid w:val="00395FA1"/>
    <w:pPr>
      <w:keepLines/>
      <w:widowControl/>
      <w:ind w:right="510"/>
    </w:pPr>
    <w:rPr>
      <w:noProof/>
      <w:lang w:val="fr-FR" w:eastAsia="fr-FR"/>
    </w:rPr>
  </w:style>
  <w:style w:type="paragraph" w:customStyle="1" w:styleId="EPName">
    <w:name w:val="EPName"/>
    <w:basedOn w:val="Normal"/>
    <w:rsid w:val="00751A4A"/>
    <w:pPr>
      <w:spacing w:before="80" w:after="80"/>
    </w:pPr>
    <w:rPr>
      <w:rFonts w:ascii="Arial Narrow" w:hAnsi="Arial Narrow" w:cs="Arial"/>
      <w:b/>
      <w:sz w:val="32"/>
      <w:szCs w:val="22"/>
    </w:rPr>
  </w:style>
  <w:style w:type="paragraph" w:customStyle="1" w:styleId="EPTerm">
    <w:name w:val="EPTerm"/>
    <w:basedOn w:val="Normal"/>
    <w:next w:val="Normal"/>
    <w:rsid w:val="00751A4A"/>
    <w:pPr>
      <w:spacing w:after="80"/>
    </w:pPr>
    <w:rPr>
      <w:rFonts w:ascii="Arial" w:hAnsi="Arial" w:cs="Arial"/>
      <w:sz w:val="20"/>
      <w:szCs w:val="22"/>
    </w:rPr>
  </w:style>
  <w:style w:type="paragraph" w:customStyle="1" w:styleId="EPLogo">
    <w:name w:val="EPLogo"/>
    <w:basedOn w:val="Normal"/>
    <w:qFormat/>
    <w:rsid w:val="00751A4A"/>
    <w:pPr>
      <w:jc w:val="right"/>
    </w:pPr>
  </w:style>
  <w:style w:type="paragraph" w:customStyle="1" w:styleId="EPComma">
    <w:name w:val="EPComma"/>
    <w:basedOn w:val="Normal"/>
    <w:rsid w:val="00BC5589"/>
    <w:pPr>
      <w:spacing w:before="480" w:after="240"/>
    </w:pPr>
    <w:rPr>
      <w:snapToGrid w:val="0"/>
      <w:lang w:eastAsia="en-US"/>
    </w:rPr>
  </w:style>
  <w:style w:type="paragraph" w:customStyle="1" w:styleId="NormalHanging12a">
    <w:name w:val="NormalHanging12a"/>
    <w:basedOn w:val="Normal"/>
    <w:link w:val="NormalHanging12aChar"/>
    <w:rsid w:val="00BC5589"/>
    <w:pPr>
      <w:widowControl/>
      <w:spacing w:after="240"/>
      <w:ind w:left="567" w:hanging="567"/>
    </w:pPr>
    <w:rPr>
      <w:snapToGrid w:val="0"/>
      <w:lang w:eastAsia="en-US"/>
    </w:rPr>
  </w:style>
  <w:style w:type="paragraph" w:customStyle="1" w:styleId="NormalCenter12a">
    <w:name w:val="NormalCenter12a"/>
    <w:basedOn w:val="Normal"/>
    <w:rsid w:val="00BC5589"/>
    <w:pPr>
      <w:spacing w:after="240"/>
      <w:jc w:val="center"/>
    </w:pPr>
  </w:style>
  <w:style w:type="character" w:customStyle="1" w:styleId="BoldItalic">
    <w:name w:val="BoldItalic"/>
    <w:uiPriority w:val="1"/>
    <w:rsid w:val="00BC5589"/>
    <w:rPr>
      <w:b/>
      <w:i/>
      <w:u w:val="none"/>
    </w:rPr>
  </w:style>
  <w:style w:type="character" w:customStyle="1" w:styleId="Italic">
    <w:name w:val="Italic"/>
    <w:uiPriority w:val="1"/>
    <w:rsid w:val="00BC5589"/>
    <w:rPr>
      <w:i/>
    </w:rPr>
  </w:style>
  <w:style w:type="paragraph" w:customStyle="1" w:styleId="Normal12a24b">
    <w:name w:val="Normal12a24b"/>
    <w:basedOn w:val="Normal"/>
    <w:rsid w:val="00BC5589"/>
    <w:pPr>
      <w:spacing w:before="360" w:after="240"/>
    </w:pPr>
    <w:rPr>
      <w:snapToGrid w:val="0"/>
      <w:lang w:eastAsia="en-US"/>
    </w:rPr>
  </w:style>
  <w:style w:type="character" w:customStyle="1" w:styleId="NormalHanging12aChar">
    <w:name w:val="NormalHanging12a Char"/>
    <w:basedOn w:val="DefaultParagraphFont"/>
    <w:link w:val="NormalHanging12a"/>
    <w:rsid w:val="00BC5589"/>
    <w:rPr>
      <w:snapToGrid w:val="0"/>
      <w:sz w:val="24"/>
      <w:lang w:val="hr-HR" w:eastAsia="en-US"/>
    </w:rPr>
  </w:style>
  <w:style w:type="paragraph" w:styleId="BalloonText">
    <w:name w:val="Balloon Text"/>
    <w:basedOn w:val="Normal"/>
    <w:link w:val="BalloonTextChar"/>
    <w:rsid w:val="003A75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A75F2"/>
    <w:rPr>
      <w:rFonts w:ascii="Segoe UI" w:hAnsi="Segoe UI" w:cs="Segoe UI"/>
      <w:sz w:val="18"/>
      <w:szCs w:val="18"/>
      <w:lang w:val="hr-HR"/>
    </w:rPr>
  </w:style>
  <w:style w:type="paragraph" w:styleId="Header">
    <w:name w:val="header"/>
    <w:basedOn w:val="Normal"/>
    <w:link w:val="HeaderChar"/>
    <w:rsid w:val="00DC2B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C2B05"/>
    <w:rPr>
      <w:sz w:val="24"/>
      <w:lang w:val="hr-HR"/>
    </w:rPr>
  </w:style>
  <w:style w:type="paragraph" w:styleId="Footer">
    <w:name w:val="footer"/>
    <w:basedOn w:val="Normal"/>
    <w:link w:val="FooterChar"/>
    <w:uiPriority w:val="99"/>
    <w:rsid w:val="00DC2B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2B05"/>
    <w:rPr>
      <w:sz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93CD9-D288-43F7-9BF7-147901AD4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9095</Words>
  <Characters>51843</Characters>
  <Application>Microsoft Office Word</Application>
  <DocSecurity>0</DocSecurity>
  <Lines>432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</vt:lpstr>
    </vt:vector>
  </TitlesOfParts>
  <Company/>
  <LinksUpToDate>false</LinksUpToDate>
  <CharactersWithSpaces>60817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</dc:title>
  <dc:subject/>
  <dc:creator>ZOVKO Jadranka</dc:creator>
  <cp:keywords/>
  <cp:lastModifiedBy>Snjezana Kesic</cp:lastModifiedBy>
  <cp:revision>4</cp:revision>
  <cp:lastPrinted>2004-11-19T15:42:00Z</cp:lastPrinted>
  <dcterms:created xsi:type="dcterms:W3CDTF">2024-01-05T12:38:00Z</dcterms:created>
  <dcterms:modified xsi:type="dcterms:W3CDTF">2024-02-20T08:46:00Z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&lt;Extension&gt;">
    <vt:lpwstr>HR</vt:lpwstr>
  </property>
  <property fmtid="{D5CDD505-2E9C-101B-9397-08002B2CF9AE}" pid="3" name="&lt;FdR&gt;">
    <vt:lpwstr>A9-0229/2023</vt:lpwstr>
  </property>
  <property fmtid="{D5CDD505-2E9C-101B-9397-08002B2CF9AE}" pid="4" name="&lt;Type&gt;">
    <vt:lpwstr>RR</vt:lpwstr>
  </property>
</Properties>
</file>